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CF0" w:rsidRDefault="002A1CF0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DC1182" w:rsidRDefault="00DC1182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DC1182" w:rsidRDefault="00DC1182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21BA4" w:rsidRPr="001C2155" w:rsidRDefault="00CF609F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609F">
        <w:rPr>
          <w:rFonts w:asciiTheme="minorHAnsi" w:hAnsiTheme="minorHAnsi" w:cstheme="minorHAnsi"/>
          <w:b/>
          <w:sz w:val="36"/>
          <w:szCs w:val="36"/>
        </w:rPr>
        <w:t xml:space="preserve"> TÁJÉKOZTATÓ</w:t>
      </w:r>
    </w:p>
    <w:p w:rsidR="005F2284" w:rsidRDefault="005F2284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2C055C" w:rsidRDefault="002C055C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2C055C" w:rsidRPr="001C2155" w:rsidRDefault="002C055C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5F2284" w:rsidRPr="001C2155" w:rsidRDefault="00CF609F" w:rsidP="003767E4">
      <w:pPr>
        <w:tabs>
          <w:tab w:val="left" w:pos="3585"/>
        </w:tabs>
        <w:jc w:val="center"/>
        <w:rPr>
          <w:rFonts w:asciiTheme="minorHAnsi" w:hAnsiTheme="minorHAnsi" w:cstheme="minorHAnsi"/>
          <w:b/>
          <w:sz w:val="36"/>
          <w:szCs w:val="36"/>
        </w:rPr>
      </w:pPr>
      <w:r w:rsidRPr="00CF609F">
        <w:rPr>
          <w:rFonts w:asciiTheme="minorHAnsi" w:hAnsiTheme="minorHAnsi" w:cstheme="minorHAnsi"/>
          <w:b/>
          <w:sz w:val="36"/>
          <w:szCs w:val="36"/>
        </w:rPr>
        <w:t xml:space="preserve"> „</w:t>
      </w:r>
      <w:r w:rsidR="009F3B01">
        <w:rPr>
          <w:rFonts w:asciiTheme="minorHAnsi" w:hAnsiTheme="minorHAnsi" w:cstheme="minorHAnsi"/>
          <w:b/>
          <w:sz w:val="36"/>
          <w:szCs w:val="36"/>
        </w:rPr>
        <w:t xml:space="preserve">A </w:t>
      </w:r>
      <w:r w:rsidRPr="00CF609F">
        <w:rPr>
          <w:rFonts w:asciiTheme="minorHAnsi" w:hAnsiTheme="minorHAnsi" w:cstheme="minorHAnsi"/>
          <w:b/>
          <w:sz w:val="36"/>
          <w:szCs w:val="36"/>
        </w:rPr>
        <w:t>Miskolci Egyetemen működő tudományos képzési műhelyek összehangolt minőségi fejlesztése” TÁMOP-4.2.2/B-10</w:t>
      </w:r>
      <w:r w:rsidR="00AD2751">
        <w:rPr>
          <w:rFonts w:asciiTheme="minorHAnsi" w:hAnsiTheme="minorHAnsi" w:cstheme="minorHAnsi"/>
          <w:b/>
          <w:sz w:val="36"/>
          <w:szCs w:val="36"/>
        </w:rPr>
        <w:t>/1</w:t>
      </w:r>
      <w:r w:rsidRPr="00CF609F">
        <w:rPr>
          <w:rFonts w:asciiTheme="minorHAnsi" w:hAnsiTheme="minorHAnsi" w:cstheme="minorHAnsi"/>
          <w:b/>
          <w:sz w:val="36"/>
          <w:szCs w:val="36"/>
        </w:rPr>
        <w:t xml:space="preserve">-2010-0008 </w:t>
      </w:r>
    </w:p>
    <w:p w:rsidR="00F56A4F" w:rsidRPr="00E01622" w:rsidRDefault="00CF609F" w:rsidP="003767E4">
      <w:pPr>
        <w:tabs>
          <w:tab w:val="left" w:pos="3585"/>
        </w:tabs>
        <w:jc w:val="center"/>
        <w:rPr>
          <w:rFonts w:asciiTheme="minorHAnsi" w:hAnsiTheme="minorHAnsi" w:cstheme="minorHAnsi"/>
          <w:sz w:val="36"/>
          <w:szCs w:val="36"/>
        </w:rPr>
      </w:pPr>
      <w:proofErr w:type="gramStart"/>
      <w:r w:rsidRPr="00CF609F">
        <w:rPr>
          <w:rFonts w:asciiTheme="minorHAnsi" w:hAnsiTheme="minorHAnsi" w:cstheme="minorHAnsi"/>
          <w:sz w:val="36"/>
          <w:szCs w:val="36"/>
        </w:rPr>
        <w:t>projekt</w:t>
      </w:r>
      <w:proofErr w:type="gramEnd"/>
      <w:r w:rsidRPr="00CF609F">
        <w:rPr>
          <w:rFonts w:asciiTheme="minorHAnsi" w:hAnsiTheme="minorHAnsi" w:cstheme="minorHAnsi"/>
          <w:sz w:val="36"/>
          <w:szCs w:val="36"/>
        </w:rPr>
        <w:t xml:space="preserve"> elszámolási rendjéről</w:t>
      </w:r>
    </w:p>
    <w:p w:rsidR="00F56A4F" w:rsidRPr="001C2155" w:rsidRDefault="00F56A4F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F56A4F" w:rsidRPr="001C2155" w:rsidRDefault="00F56A4F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F56A4F" w:rsidRDefault="00F56A4F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E01622" w:rsidRDefault="00E0162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E01622" w:rsidRDefault="00E0162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E01622" w:rsidRDefault="00E0162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E01622" w:rsidRDefault="00E0162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E01622" w:rsidRPr="001C2155" w:rsidRDefault="00E01622">
      <w:pPr>
        <w:spacing w:after="0" w:line="240" w:lineRule="auto"/>
        <w:rPr>
          <w:rFonts w:asciiTheme="minorHAnsi" w:hAnsiTheme="minorHAnsi" w:cstheme="minorHAnsi"/>
          <w:b/>
          <w:sz w:val="36"/>
          <w:szCs w:val="36"/>
        </w:rPr>
      </w:pPr>
    </w:p>
    <w:p w:rsidR="005F732D" w:rsidRDefault="00CF609F">
      <w:pPr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CF609F">
        <w:rPr>
          <w:rFonts w:asciiTheme="minorHAnsi" w:hAnsiTheme="minorHAnsi" w:cstheme="minorHAnsi"/>
          <w:sz w:val="28"/>
          <w:szCs w:val="28"/>
        </w:rPr>
        <w:t>2011. október 3.</w:t>
      </w:r>
    </w:p>
    <w:p w:rsidR="009C0112" w:rsidRDefault="009C0112">
      <w:pPr>
        <w:spacing w:after="0" w:line="240" w:lineRule="auto"/>
        <w:rPr>
          <w:rStyle w:val="Cmsor4Char"/>
          <w:rFonts w:asciiTheme="minorHAnsi" w:eastAsia="Calibri" w:hAnsiTheme="minorHAnsi" w:cstheme="minorHAnsi"/>
          <w:b w:val="0"/>
          <w:iCs/>
          <w:smallCaps/>
          <w:sz w:val="28"/>
          <w:szCs w:val="28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i/>
          <w:sz w:val="28"/>
          <w:szCs w:val="28"/>
          <w:lang w:eastAsia="hu-HU"/>
        </w:rPr>
        <w:br w:type="page"/>
      </w:r>
    </w:p>
    <w:p w:rsidR="005F732D" w:rsidRPr="009C0112" w:rsidRDefault="00CF609F" w:rsidP="007A11C0">
      <w:pPr>
        <w:pStyle w:val="Cmsor3"/>
        <w:numPr>
          <w:ilvl w:val="0"/>
          <w:numId w:val="0"/>
        </w:numP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9C0112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lastRenderedPageBreak/>
        <w:t>Projekt adatok:</w:t>
      </w:r>
    </w:p>
    <w:p w:rsidR="007369C6" w:rsidRPr="001C2155" w:rsidRDefault="00CF609F" w:rsidP="00C30E0E">
      <w:pPr>
        <w:tabs>
          <w:tab w:val="left" w:pos="358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Kedvezményezett: </w:t>
      </w:r>
      <w:r w:rsidRPr="00CF609F">
        <w:rPr>
          <w:rFonts w:asciiTheme="minorHAnsi" w:hAnsiTheme="minorHAnsi" w:cstheme="minorHAnsi"/>
          <w:b/>
          <w:sz w:val="24"/>
          <w:szCs w:val="24"/>
        </w:rPr>
        <w:t>Miskolci Egyetem</w:t>
      </w:r>
    </w:p>
    <w:p w:rsidR="007369C6" w:rsidRPr="001C2155" w:rsidRDefault="00CF609F" w:rsidP="00C30E0E">
      <w:pPr>
        <w:tabs>
          <w:tab w:val="left" w:pos="358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Megítélt támogatás: </w:t>
      </w:r>
      <w:r w:rsidRPr="00CF609F">
        <w:rPr>
          <w:rFonts w:asciiTheme="minorHAnsi" w:hAnsiTheme="minorHAnsi" w:cstheme="minorHAnsi"/>
          <w:b/>
          <w:sz w:val="24"/>
          <w:szCs w:val="24"/>
        </w:rPr>
        <w:t>499.955.040 Ft</w:t>
      </w:r>
    </w:p>
    <w:p w:rsidR="007369C6" w:rsidRPr="007A11C0" w:rsidRDefault="00CF609F" w:rsidP="00C30E0E">
      <w:pPr>
        <w:tabs>
          <w:tab w:val="left" w:pos="358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7A11C0">
        <w:rPr>
          <w:rFonts w:asciiTheme="minorHAnsi" w:hAnsiTheme="minorHAnsi" w:cstheme="minorHAnsi"/>
          <w:sz w:val="24"/>
          <w:szCs w:val="24"/>
        </w:rPr>
        <w:t>Támogatás megoszlás</w:t>
      </w:r>
      <w:r w:rsidR="004500F8" w:rsidRPr="007A11C0">
        <w:rPr>
          <w:rFonts w:asciiTheme="minorHAnsi" w:hAnsiTheme="minorHAnsi" w:cstheme="minorHAnsi"/>
          <w:sz w:val="24"/>
          <w:szCs w:val="24"/>
        </w:rPr>
        <w:t>a alprojektek között:</w:t>
      </w:r>
    </w:p>
    <w:p w:rsidR="004500F8" w:rsidRPr="001C2155" w:rsidRDefault="004500F8" w:rsidP="00C30E0E">
      <w:pPr>
        <w:tabs>
          <w:tab w:val="left" w:pos="3585"/>
        </w:tabs>
        <w:spacing w:after="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3028F7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Előkészítés</w:t>
      </w:r>
      <w:proofErr w:type="gramStart"/>
      <w:r w:rsidRPr="00CF609F">
        <w:rPr>
          <w:rFonts w:asciiTheme="minorHAnsi" w:hAnsiTheme="minorHAnsi" w:cstheme="minorHAnsi"/>
          <w:sz w:val="24"/>
          <w:szCs w:val="24"/>
        </w:rPr>
        <w:t xml:space="preserve">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="00FF03EC">
        <w:rPr>
          <w:rFonts w:asciiTheme="minorHAnsi" w:hAnsiTheme="minorHAnsi" w:cstheme="minorHAnsi"/>
          <w:sz w:val="24"/>
          <w:szCs w:val="24"/>
        </w:rPr>
        <w:t xml:space="preserve">  </w:t>
      </w:r>
      <w:r w:rsidRPr="00CF609F">
        <w:rPr>
          <w:rFonts w:asciiTheme="minorHAnsi" w:hAnsiTheme="minorHAnsi" w:cstheme="minorHAnsi"/>
          <w:sz w:val="24"/>
          <w:szCs w:val="24"/>
        </w:rPr>
        <w:t>5</w:t>
      </w:r>
      <w:proofErr w:type="gramEnd"/>
      <w:r w:rsidRPr="00CF609F">
        <w:rPr>
          <w:rFonts w:asciiTheme="minorHAnsi" w:hAnsiTheme="minorHAnsi" w:cstheme="minorHAnsi"/>
          <w:sz w:val="24"/>
          <w:szCs w:val="24"/>
        </w:rPr>
        <w:t>.552.700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Sályi István Gépészeti tudományok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="001C2155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>50.693.920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Hatvany József Informatikai tudományok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50.697.200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Mikoviny Sámuel Földtudományi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46.652.330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Vállalkozáselmélet- és gyakorlat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46.634.410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CF609F">
        <w:rPr>
          <w:rFonts w:asciiTheme="minorHAnsi" w:hAnsiTheme="minorHAnsi" w:cstheme="minorHAnsi"/>
          <w:sz w:val="24"/>
          <w:szCs w:val="24"/>
        </w:rPr>
        <w:t>Kerpely</w:t>
      </w:r>
      <w:proofErr w:type="spellEnd"/>
      <w:r w:rsidRPr="00CF609F">
        <w:rPr>
          <w:rFonts w:asciiTheme="minorHAnsi" w:hAnsiTheme="minorHAnsi" w:cstheme="minorHAnsi"/>
          <w:sz w:val="24"/>
          <w:szCs w:val="24"/>
        </w:rPr>
        <w:t xml:space="preserve"> Antal Anyagtudományok és technológiák Doktori Iskola: </w:t>
      </w:r>
      <w:r w:rsidR="003955DB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>46.697.400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Deák Ferenc Állam- és Jogtudományi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54.595.350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Irodalomtudományi Doktori Iskola: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54.630.810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Doktori Iskolák központi tevékenysége: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16.209.320 Ft</w:t>
      </w:r>
    </w:p>
    <w:p w:rsidR="007369C6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TDK: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70.784.800 Ft</w:t>
      </w:r>
    </w:p>
    <w:p w:rsidR="003611EF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Egyéb tevékenység (menedzsment):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32.209.800 Ft</w:t>
      </w:r>
    </w:p>
    <w:p w:rsidR="003611EF" w:rsidRPr="001C2155" w:rsidRDefault="00CF609F" w:rsidP="00C30E0E">
      <w:pPr>
        <w:pStyle w:val="Listaszerbekezds"/>
        <w:numPr>
          <w:ilvl w:val="0"/>
          <w:numId w:val="6"/>
        </w:num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Tartalék: 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  <w:t>24.597.000 Ft</w:t>
      </w:r>
    </w:p>
    <w:p w:rsidR="00E546DD" w:rsidRPr="001C2155" w:rsidRDefault="00E546DD" w:rsidP="00C30E0E">
      <w:pPr>
        <w:tabs>
          <w:tab w:val="left" w:pos="3585"/>
        </w:tabs>
        <w:spacing w:after="0" w:line="360" w:lineRule="auto"/>
        <w:rPr>
          <w:rFonts w:asciiTheme="minorHAnsi" w:hAnsiTheme="minorHAnsi" w:cstheme="minorHAnsi"/>
          <w:sz w:val="24"/>
          <w:szCs w:val="24"/>
        </w:rPr>
      </w:pPr>
    </w:p>
    <w:p w:rsidR="007369C6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Támogatás intenzitás: 100 %</w:t>
      </w:r>
    </w:p>
    <w:p w:rsidR="007369C6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Támogatás időtartama: 2011.07.01.-2013.06.30.</w:t>
      </w:r>
    </w:p>
    <w:p w:rsidR="001A5FE3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Szakmai vezető: Dr. Bőhm József</w:t>
      </w:r>
    </w:p>
    <w:p w:rsidR="007369C6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Projektmenedzser: Dr. Madarász Tamás </w:t>
      </w:r>
    </w:p>
    <w:p w:rsidR="001A5FE3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Projektasszisztens: Papp Sándorné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Pr="00CF609F">
        <w:rPr>
          <w:rFonts w:asciiTheme="minorHAnsi" w:hAnsiTheme="minorHAnsi" w:cstheme="minorHAnsi"/>
          <w:sz w:val="24"/>
          <w:szCs w:val="24"/>
        </w:rPr>
        <w:tab/>
      </w:r>
    </w:p>
    <w:p w:rsidR="001A5FE3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Pénzügyi vezető: Ozsvárt Mariann</w:t>
      </w:r>
    </w:p>
    <w:p w:rsidR="00F56A4F" w:rsidRPr="001C2155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  <w:sz w:val="24"/>
          <w:szCs w:val="24"/>
        </w:rPr>
        <w:t>Pénzügyi asszisztens: Lehoczkyné Dr. Nagy Éva</w:t>
      </w:r>
      <w:r w:rsidRPr="00CF609F">
        <w:rPr>
          <w:rFonts w:asciiTheme="minorHAnsi" w:hAnsiTheme="minorHAnsi" w:cstheme="minorHAnsi"/>
          <w:sz w:val="24"/>
          <w:szCs w:val="24"/>
        </w:rPr>
        <w:tab/>
      </w:r>
      <w:r w:rsidR="00E061B4" w:rsidRPr="00CF609F">
        <w:rPr>
          <w:rFonts w:asciiTheme="minorHAnsi" w:hAnsiTheme="minorHAnsi" w:cstheme="minorHAnsi"/>
          <w:sz w:val="24"/>
          <w:szCs w:val="24"/>
        </w:rPr>
        <w:fldChar w:fldCharType="begin"/>
      </w:r>
      <w:r w:rsidRPr="00CF609F">
        <w:rPr>
          <w:rFonts w:asciiTheme="minorHAnsi" w:hAnsiTheme="minorHAnsi" w:cstheme="minorHAnsi"/>
          <w:sz w:val="24"/>
          <w:szCs w:val="24"/>
        </w:rPr>
        <w:instrText xml:space="preserve"> HYPERLINK "mailto:</w:instrText>
      </w:r>
      <w:r w:rsidRPr="00CF609F">
        <w:rPr>
          <w:rFonts w:asciiTheme="minorHAnsi" w:hAnsiTheme="minorHAnsi" w:cstheme="minorHAnsi"/>
        </w:rPr>
        <w:instrText xml:space="preserve">  </w:instrText>
      </w:r>
    </w:p>
    <w:p w:rsidR="00F56A4F" w:rsidRPr="001C2155" w:rsidRDefault="00CF609F" w:rsidP="00E546DD">
      <w:pPr>
        <w:tabs>
          <w:tab w:val="left" w:pos="3585"/>
        </w:tabs>
        <w:spacing w:after="0" w:line="240" w:lineRule="auto"/>
        <w:rPr>
          <w:rStyle w:val="Hiperhivatkozs"/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</w:rPr>
        <w:instrText>Kapcsolattartás</w:instrText>
      </w:r>
      <w:r w:rsidRPr="00CF609F">
        <w:rPr>
          <w:rFonts w:asciiTheme="minorHAnsi" w:hAnsiTheme="minorHAnsi" w:cstheme="minorHAnsi"/>
          <w:sz w:val="24"/>
          <w:szCs w:val="24"/>
        </w:rPr>
        <w:instrText xml:space="preserve">" </w:instrText>
      </w:r>
      <w:r w:rsidR="00E061B4" w:rsidRPr="00CF609F">
        <w:rPr>
          <w:rFonts w:asciiTheme="minorHAnsi" w:hAnsiTheme="minorHAnsi" w:cstheme="minorHAnsi"/>
          <w:sz w:val="24"/>
          <w:szCs w:val="24"/>
        </w:rPr>
        <w:fldChar w:fldCharType="separate"/>
      </w:r>
      <w:r w:rsidRPr="00CF609F">
        <w:rPr>
          <w:rStyle w:val="Hiperhivatkozs"/>
          <w:rFonts w:asciiTheme="minorHAnsi" w:hAnsiTheme="minorHAnsi" w:cstheme="minorHAnsi"/>
          <w:sz w:val="24"/>
          <w:szCs w:val="24"/>
        </w:rPr>
        <w:t xml:space="preserve">  </w:t>
      </w:r>
    </w:p>
    <w:p w:rsidR="004500F8" w:rsidRDefault="00CF609F" w:rsidP="00E546DD">
      <w:pPr>
        <w:tabs>
          <w:tab w:val="left" w:pos="3585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5C717F">
        <w:rPr>
          <w:rStyle w:val="Hiperhivatkozs"/>
          <w:rFonts w:asciiTheme="minorHAnsi" w:hAnsiTheme="minorHAnsi" w:cstheme="minorHAnsi"/>
          <w:color w:val="auto"/>
          <w:sz w:val="24"/>
          <w:szCs w:val="24"/>
          <w:u w:val="none"/>
        </w:rPr>
        <w:t>Kapcsolattartás</w:t>
      </w:r>
      <w:r w:rsidR="00E061B4" w:rsidRPr="00CF609F">
        <w:rPr>
          <w:rFonts w:asciiTheme="minorHAnsi" w:hAnsiTheme="minorHAnsi" w:cstheme="minorHAnsi"/>
          <w:sz w:val="24"/>
          <w:szCs w:val="24"/>
        </w:rPr>
        <w:fldChar w:fldCharType="end"/>
      </w:r>
      <w:r w:rsidRPr="00CF609F">
        <w:rPr>
          <w:rFonts w:asciiTheme="minorHAnsi" w:hAnsiTheme="minorHAnsi" w:cstheme="minorHAnsi"/>
          <w:sz w:val="24"/>
          <w:szCs w:val="24"/>
        </w:rPr>
        <w:t xml:space="preserve">: </w:t>
      </w:r>
    </w:p>
    <w:p w:rsidR="0058422E" w:rsidRDefault="005C717F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4500F8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8" w:history="1">
        <w:r w:rsidR="00CF609F" w:rsidRPr="00CF609F">
          <w:rPr>
            <w:rStyle w:val="Hiperhivatkozs"/>
            <w:rFonts w:asciiTheme="minorHAnsi" w:hAnsiTheme="minorHAnsi" w:cstheme="minorHAnsi"/>
            <w:sz w:val="24"/>
            <w:szCs w:val="24"/>
          </w:rPr>
          <w:t>tehetseggondozas@uni-miskolc.hu</w:t>
        </w:r>
      </w:hyperlink>
    </w:p>
    <w:p w:rsidR="0058422E" w:rsidRDefault="005C717F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CF609F" w:rsidRPr="00CF609F">
        <w:rPr>
          <w:rFonts w:asciiTheme="minorHAnsi" w:hAnsiTheme="minorHAnsi" w:cstheme="minorHAnsi"/>
          <w:sz w:val="24"/>
          <w:szCs w:val="24"/>
        </w:rPr>
        <w:t>Telefon: 10-59</w:t>
      </w:r>
    </w:p>
    <w:p w:rsidR="0058422E" w:rsidRDefault="005C717F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 w:rsidR="00594B24">
        <w:rPr>
          <w:rFonts w:asciiTheme="minorHAnsi" w:hAnsiTheme="minorHAnsi" w:cstheme="minorHAnsi"/>
          <w:sz w:val="24"/>
          <w:szCs w:val="24"/>
        </w:rPr>
        <w:t>Projektmenedzser: 30 321 3701</w:t>
      </w:r>
    </w:p>
    <w:p w:rsidR="002A1CF0" w:rsidRDefault="002A1CF0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A1CF0" w:rsidRDefault="002A1CF0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2B0BE9" w:rsidRPr="009C0112" w:rsidRDefault="002B0BE9" w:rsidP="002B0BE9">
      <w:pPr>
        <w:pStyle w:val="Cmsor3"/>
        <w:numPr>
          <w:ilvl w:val="0"/>
          <w:numId w:val="0"/>
        </w:numP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9C0112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lastRenderedPageBreak/>
        <w:t>Alprojektek vezetői és kapcsolattartói:</w:t>
      </w:r>
    </w:p>
    <w:tbl>
      <w:tblPr>
        <w:tblStyle w:val="Szneslista"/>
        <w:tblW w:w="9288" w:type="dxa"/>
        <w:tblLook w:val="04A0"/>
      </w:tblPr>
      <w:tblGrid>
        <w:gridCol w:w="6062"/>
        <w:gridCol w:w="3226"/>
      </w:tblGrid>
      <w:tr w:rsidR="00790BA9" w:rsidTr="00F6452A">
        <w:trPr>
          <w:cnfStyle w:val="100000000000"/>
          <w:trHeight w:hRule="exact" w:val="340"/>
        </w:trPr>
        <w:tc>
          <w:tcPr>
            <w:cnfStyle w:val="001000000000"/>
            <w:tcW w:w="6062" w:type="dxa"/>
          </w:tcPr>
          <w:p w:rsidR="00790BA9" w:rsidRPr="0083788B" w:rsidRDefault="00790BA9" w:rsidP="00790BA9">
            <w:r w:rsidRPr="0083788B">
              <w:t>Alprojekt</w:t>
            </w:r>
          </w:p>
        </w:tc>
        <w:tc>
          <w:tcPr>
            <w:tcW w:w="3226" w:type="dxa"/>
          </w:tcPr>
          <w:p w:rsidR="00790BA9" w:rsidRDefault="00790BA9" w:rsidP="00790BA9">
            <w:pPr>
              <w:cnfStyle w:val="100000000000"/>
            </w:pP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t>Deák Ferenc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 xml:space="preserve">Prof. Dr. </w:t>
            </w:r>
            <w:proofErr w:type="spellStart"/>
            <w:r w:rsidRPr="00790BA9">
              <w:t>Stipta</w:t>
            </w:r>
            <w:proofErr w:type="spellEnd"/>
            <w:r w:rsidRPr="00790BA9">
              <w:t xml:space="preserve"> István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Jámborné dr. Róth Erika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Lakos Zsuzsanna Ildikó</w:t>
            </w:r>
          </w:p>
        </w:tc>
      </w:tr>
      <w:tr w:rsidR="00790BA9" w:rsidTr="00F6452A">
        <w:trPr>
          <w:trHeight w:hRule="exact" w:val="70"/>
        </w:trPr>
        <w:tc>
          <w:tcPr>
            <w:cnfStyle w:val="001000000000"/>
            <w:tcW w:w="6062" w:type="dxa"/>
            <w:shd w:val="clear" w:color="auto" w:fill="FFFFFF" w:themeFill="background1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FFFFF" w:themeFill="background1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rPr>
                <w:rFonts w:cstheme="minorHAnsi"/>
              </w:rPr>
              <w:t>Vállalkozáselmélet- és gyakorlat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Prof. Dr. Szintay István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Marciniak Róbert</w:t>
            </w:r>
          </w:p>
        </w:tc>
      </w:tr>
      <w:tr w:rsidR="00790BA9" w:rsidTr="00F6452A">
        <w:trPr>
          <w:cnfStyle w:val="000000100000"/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rPr>
                <w:rFonts w:cstheme="minorHAnsi"/>
              </w:rPr>
              <w:t>Hatvany József Informatikai tudományok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Prof. Dr. Tóth Tibor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Vadászné dr. Bognár Gabriella</w:t>
            </w:r>
          </w:p>
        </w:tc>
      </w:tr>
      <w:tr w:rsidR="00790BA9" w:rsidTr="00F6452A">
        <w:trPr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rPr>
                <w:rFonts w:cstheme="minorHAnsi"/>
              </w:rPr>
              <w:t>Irodalomtudományi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Prof. Dr. Kecskeméti Gábor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Szabó Gyuláné</w:t>
            </w:r>
          </w:p>
        </w:tc>
      </w:tr>
      <w:tr w:rsidR="00790BA9" w:rsidTr="00F6452A">
        <w:trPr>
          <w:cnfStyle w:val="000000100000"/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proofErr w:type="spellStart"/>
            <w:r w:rsidRPr="00790BA9">
              <w:rPr>
                <w:rFonts w:cstheme="minorHAnsi"/>
              </w:rPr>
              <w:t>Kerpely</w:t>
            </w:r>
            <w:proofErr w:type="spellEnd"/>
            <w:r w:rsidRPr="00790BA9">
              <w:rPr>
                <w:rFonts w:cstheme="minorHAnsi"/>
              </w:rPr>
              <w:t xml:space="preserve"> Antal Anyagtudományok és technológiák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 xml:space="preserve">Prof. Dr. </w:t>
            </w:r>
            <w:proofErr w:type="spellStart"/>
            <w:r w:rsidRPr="00790BA9">
              <w:t>Roósz</w:t>
            </w:r>
            <w:proofErr w:type="spellEnd"/>
            <w:r w:rsidRPr="00790BA9">
              <w:t xml:space="preserve"> András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 xml:space="preserve">Kissné Dr. </w:t>
            </w:r>
            <w:proofErr w:type="spellStart"/>
            <w:r w:rsidRPr="00790BA9">
              <w:t>Svéda</w:t>
            </w:r>
            <w:proofErr w:type="spellEnd"/>
            <w:r w:rsidRPr="00790BA9">
              <w:t xml:space="preserve"> Mária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proofErr w:type="spellStart"/>
            <w:r w:rsidRPr="00790BA9">
              <w:t>Roneczné</w:t>
            </w:r>
            <w:proofErr w:type="spellEnd"/>
            <w:r w:rsidRPr="00790BA9">
              <w:t xml:space="preserve"> Ambrus-Tóth Judit</w:t>
            </w:r>
          </w:p>
        </w:tc>
      </w:tr>
      <w:tr w:rsidR="00790BA9" w:rsidTr="00F6452A">
        <w:trPr>
          <w:cnfStyle w:val="000000100000"/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rPr>
                <w:rFonts w:cstheme="minorHAnsi"/>
              </w:rPr>
              <w:t>Sályi István Gépészeti tudományok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Prof. Dr. Tisza Miklós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Homonnai Emese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Szegeczki Tiborné</w:t>
            </w:r>
          </w:p>
        </w:tc>
      </w:tr>
      <w:tr w:rsidR="00790BA9" w:rsidTr="00F6452A">
        <w:trPr>
          <w:cnfStyle w:val="000000100000"/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proofErr w:type="spellStart"/>
            <w:r w:rsidRPr="00790BA9">
              <w:rPr>
                <w:rFonts w:cstheme="minorHAnsi"/>
              </w:rPr>
              <w:t>Mikoviny</w:t>
            </w:r>
            <w:proofErr w:type="spellEnd"/>
            <w:r w:rsidRPr="00790BA9">
              <w:rPr>
                <w:rFonts w:cstheme="minorHAnsi"/>
              </w:rPr>
              <w:t xml:space="preserve"> Sámuel Földtudományi Doktori Iskola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981E73" w:rsidP="005953AE">
            <w:pPr>
              <w:spacing w:after="0" w:line="240" w:lineRule="auto"/>
              <w:cnfStyle w:val="000000000000"/>
            </w:pPr>
            <w:r>
              <w:t xml:space="preserve">Prof. </w:t>
            </w:r>
            <w:r w:rsidR="00103513">
              <w:t>Dr. Szű</w:t>
            </w:r>
            <w:r w:rsidR="00790BA9" w:rsidRPr="00790BA9">
              <w:t>cs Péter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Dr. Hegedűs András</w:t>
            </w:r>
          </w:p>
        </w:tc>
      </w:tr>
      <w:tr w:rsidR="00790BA9" w:rsidTr="00F6452A">
        <w:trPr>
          <w:trHeight w:hRule="exact" w:val="70"/>
        </w:trPr>
        <w:tc>
          <w:tcPr>
            <w:cnfStyle w:val="001000000000"/>
            <w:tcW w:w="6062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</w:p>
        </w:tc>
        <w:tc>
          <w:tcPr>
            <w:tcW w:w="3226" w:type="dxa"/>
            <w:shd w:val="clear" w:color="auto" w:fill="F2F2F2" w:themeFill="background1" w:themeFillShade="F2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BFBFBF" w:themeFill="background1" w:themeFillShade="BF"/>
            <w:vAlign w:val="bottom"/>
          </w:tcPr>
          <w:p w:rsidR="00790BA9" w:rsidRPr="00790BA9" w:rsidRDefault="00790BA9" w:rsidP="005953AE">
            <w:pPr>
              <w:spacing w:after="0" w:line="240" w:lineRule="auto"/>
              <w:rPr>
                <w:b w:val="0"/>
              </w:rPr>
            </w:pPr>
            <w:r w:rsidRPr="00790BA9">
              <w:t>TDK</w:t>
            </w:r>
          </w:p>
        </w:tc>
        <w:tc>
          <w:tcPr>
            <w:tcW w:w="3226" w:type="dxa"/>
            <w:shd w:val="clear" w:color="auto" w:fill="BFBFBF" w:themeFill="background1" w:themeFillShade="BF"/>
            <w:vAlign w:val="bottom"/>
          </w:tcPr>
          <w:p w:rsidR="00790BA9" w:rsidRPr="00790BA9" w:rsidRDefault="00981E73" w:rsidP="005953AE">
            <w:pPr>
              <w:spacing w:after="0" w:line="240" w:lineRule="auto"/>
              <w:cnfStyle w:val="000000100000"/>
            </w:pPr>
            <w:r>
              <w:t xml:space="preserve">Prof. </w:t>
            </w:r>
            <w:r w:rsidR="00790BA9" w:rsidRPr="00790BA9">
              <w:t>Dr. Jármai Károly</w:t>
            </w:r>
          </w:p>
        </w:tc>
      </w:tr>
      <w:tr w:rsidR="00790BA9" w:rsidTr="00F6452A">
        <w:trPr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000000"/>
            </w:pPr>
            <w:r w:rsidRPr="00790BA9">
              <w:t>Dr. Dabasi Halász Zsuzsanna</w:t>
            </w:r>
          </w:p>
        </w:tc>
      </w:tr>
      <w:tr w:rsidR="00790BA9" w:rsidTr="00F6452A">
        <w:trPr>
          <w:cnfStyle w:val="000000100000"/>
          <w:trHeight w:hRule="exact" w:val="340"/>
        </w:trPr>
        <w:tc>
          <w:tcPr>
            <w:cnfStyle w:val="001000000000"/>
            <w:tcW w:w="6062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/>
              <w:rPr>
                <w:b w:val="0"/>
              </w:rPr>
            </w:pPr>
          </w:p>
        </w:tc>
        <w:tc>
          <w:tcPr>
            <w:tcW w:w="3226" w:type="dxa"/>
            <w:shd w:val="clear" w:color="auto" w:fill="D9D9D9" w:themeFill="background1" w:themeFillShade="D9"/>
            <w:vAlign w:val="bottom"/>
          </w:tcPr>
          <w:p w:rsidR="00790BA9" w:rsidRPr="00790BA9" w:rsidRDefault="00790BA9" w:rsidP="005953AE">
            <w:pPr>
              <w:spacing w:after="0" w:line="240" w:lineRule="auto"/>
              <w:cnfStyle w:val="000000100000"/>
            </w:pPr>
            <w:r w:rsidRPr="00790BA9">
              <w:t>Lehoczkyné Tóth Alexandra</w:t>
            </w:r>
          </w:p>
        </w:tc>
      </w:tr>
    </w:tbl>
    <w:p w:rsidR="002A1CF0" w:rsidRDefault="002A1CF0" w:rsidP="005953AE">
      <w:pPr>
        <w:tabs>
          <w:tab w:val="left" w:pos="2268"/>
        </w:tabs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:rsidR="00124334" w:rsidRPr="002B0BE9" w:rsidRDefault="002B0BE9" w:rsidP="002B0BE9">
      <w:pPr>
        <w:pStyle w:val="Cmsor3"/>
        <w:numPr>
          <w:ilvl w:val="0"/>
          <w:numId w:val="0"/>
        </w:numP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Indikátorok, publikációk:</w:t>
      </w:r>
    </w:p>
    <w:p w:rsidR="002B0BE9" w:rsidRPr="002B0BE9" w:rsidRDefault="002B0BE9" w:rsidP="002B0BE9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B0BE9">
        <w:rPr>
          <w:rFonts w:asciiTheme="minorHAnsi" w:hAnsiTheme="minorHAnsi" w:cstheme="minorHAnsi"/>
          <w:sz w:val="24"/>
          <w:szCs w:val="24"/>
        </w:rPr>
        <w:t xml:space="preserve">A pályázat finanszírozójának elvárása és ezért a projektben támogatott konferencián résztvevői felé kötelezettség, hogy a konferencia cikkekben, a posztereken, </w:t>
      </w:r>
      <w:proofErr w:type="spellStart"/>
      <w:r w:rsidRPr="002B0BE9">
        <w:rPr>
          <w:rFonts w:asciiTheme="minorHAnsi" w:hAnsiTheme="minorHAnsi" w:cstheme="minorHAnsi"/>
          <w:sz w:val="24"/>
          <w:szCs w:val="24"/>
        </w:rPr>
        <w:t>absztraktokon</w:t>
      </w:r>
      <w:proofErr w:type="spellEnd"/>
      <w:r w:rsidRPr="002B0BE9">
        <w:rPr>
          <w:rFonts w:asciiTheme="minorHAnsi" w:hAnsiTheme="minorHAnsi" w:cstheme="minorHAnsi"/>
          <w:sz w:val="24"/>
          <w:szCs w:val="24"/>
        </w:rPr>
        <w:t>, előadásokon szerepeljen a következő Köszönetnyilvánítás (</w:t>
      </w:r>
      <w:proofErr w:type="spellStart"/>
      <w:r w:rsidRPr="002B0BE9">
        <w:rPr>
          <w:rFonts w:asciiTheme="minorHAnsi" w:hAnsiTheme="minorHAnsi" w:cstheme="minorHAnsi"/>
          <w:sz w:val="24"/>
          <w:szCs w:val="24"/>
        </w:rPr>
        <w:t>acknowledgements</w:t>
      </w:r>
      <w:proofErr w:type="spellEnd"/>
      <w:r w:rsidRPr="002B0BE9">
        <w:rPr>
          <w:rFonts w:asciiTheme="minorHAnsi" w:hAnsiTheme="minorHAnsi" w:cstheme="minorHAnsi"/>
          <w:sz w:val="24"/>
          <w:szCs w:val="24"/>
        </w:rPr>
        <w:t>)</w:t>
      </w:r>
    </w:p>
    <w:p w:rsidR="002B0BE9" w:rsidRPr="002B0BE9" w:rsidRDefault="002B0BE9" w:rsidP="002B0BE9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2B0BE9" w:rsidRPr="0042117D" w:rsidRDefault="002B0BE9" w:rsidP="002B0BE9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2117D">
        <w:rPr>
          <w:rFonts w:asciiTheme="minorHAnsi" w:hAnsiTheme="minorHAnsi" w:cstheme="minorHAnsi"/>
          <w:i/>
          <w:sz w:val="24"/>
          <w:szCs w:val="24"/>
        </w:rPr>
        <w:t>„A tanulmány/kutató munka a TÁMOP-4.2.2/B-10/1-2010-0008 jelű projekt részeként – az Új Magyarország Fejlesztési Terv keretében – az Európai Unió támogatásával, az Európai Szociális Alap társfinanszírozásával valósul meg.”</w:t>
      </w:r>
    </w:p>
    <w:p w:rsidR="002B0BE9" w:rsidRPr="0042117D" w:rsidRDefault="002B0BE9" w:rsidP="002B0BE9">
      <w:pPr>
        <w:tabs>
          <w:tab w:val="left" w:pos="2268"/>
        </w:tabs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2B0BE9" w:rsidRPr="0042117D" w:rsidRDefault="002B0BE9" w:rsidP="002B0BE9">
      <w:pPr>
        <w:tabs>
          <w:tab w:val="left" w:pos="2268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42117D">
        <w:rPr>
          <w:rFonts w:asciiTheme="minorHAnsi" w:hAnsiTheme="minorHAnsi" w:cstheme="minorHAnsi"/>
          <w:i/>
          <w:sz w:val="24"/>
          <w:szCs w:val="24"/>
        </w:rPr>
        <w:t xml:space="preserve">„The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described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work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was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carried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out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as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part of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TÁMOP-4.2.2/B-10/1-2010-0008 project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in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framework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of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New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Hungarian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Development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Plan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. The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realization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of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this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project is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supported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by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European Union,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co-financed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by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the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European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Social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Pr="0042117D">
        <w:rPr>
          <w:rFonts w:asciiTheme="minorHAnsi" w:hAnsiTheme="minorHAnsi" w:cstheme="minorHAnsi"/>
          <w:i/>
          <w:sz w:val="24"/>
          <w:szCs w:val="24"/>
        </w:rPr>
        <w:t>Fund</w:t>
      </w:r>
      <w:proofErr w:type="spellEnd"/>
      <w:r w:rsidRPr="0042117D">
        <w:rPr>
          <w:rFonts w:asciiTheme="minorHAnsi" w:hAnsiTheme="minorHAnsi" w:cstheme="minorHAnsi"/>
          <w:i/>
          <w:sz w:val="24"/>
          <w:szCs w:val="24"/>
        </w:rPr>
        <w:t>.”</w:t>
      </w:r>
    </w:p>
    <w:p w:rsidR="008F21A2" w:rsidRPr="0042117D" w:rsidRDefault="008F21A2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  <w:sectPr w:rsidR="008F21A2" w:rsidRPr="0042117D" w:rsidSect="007D0B3E">
          <w:headerReference w:type="default" r:id="rId9"/>
          <w:footerReference w:type="default" r:id="rId10"/>
          <w:pgSz w:w="11906" w:h="16838"/>
          <w:pgMar w:top="1417" w:right="1417" w:bottom="1417" w:left="1417" w:header="284" w:footer="340" w:gutter="0"/>
          <w:cols w:space="708"/>
          <w:docGrid w:linePitch="360"/>
        </w:sectPr>
      </w:pPr>
    </w:p>
    <w:p w:rsidR="00124334" w:rsidRDefault="008F21A2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F21A2">
        <w:rPr>
          <w:rFonts w:asciiTheme="minorHAnsi" w:hAnsiTheme="minorHAnsi" w:cstheme="minorHAnsi"/>
          <w:noProof/>
          <w:sz w:val="24"/>
          <w:szCs w:val="24"/>
          <w:lang w:eastAsia="hu-HU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-403666</wp:posOffset>
            </wp:positionH>
            <wp:positionV relativeFrom="paragraph">
              <wp:posOffset>-99337</wp:posOffset>
            </wp:positionV>
            <wp:extent cx="9721298" cy="4651513"/>
            <wp:effectExtent l="19050" t="0" r="0" b="0"/>
            <wp:wrapNone/>
            <wp:docPr id="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98" cy="4651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124334" w:rsidRPr="001C2155" w:rsidRDefault="00124334" w:rsidP="00124334">
      <w:pPr>
        <w:tabs>
          <w:tab w:val="left" w:pos="3585"/>
        </w:tabs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21A2" w:rsidRDefault="008F21A2">
      <w:pPr>
        <w:pStyle w:val="Cmsor3"/>
        <w:numPr>
          <w:ilvl w:val="0"/>
          <w:numId w:val="0"/>
        </w:numP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</w:p>
    <w:p w:rsidR="008F21A2" w:rsidRDefault="008F21A2">
      <w:pPr>
        <w:pStyle w:val="Cmsor3"/>
        <w:numPr>
          <w:ilvl w:val="0"/>
          <w:numId w:val="0"/>
        </w:numP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sectPr w:rsidR="008F21A2" w:rsidSect="008F21A2">
          <w:pgSz w:w="16838" w:h="11906" w:orient="landscape"/>
          <w:pgMar w:top="1417" w:right="1417" w:bottom="1417" w:left="1417" w:header="284" w:footer="708" w:gutter="0"/>
          <w:cols w:space="708"/>
          <w:docGrid w:linePitch="360"/>
        </w:sectPr>
      </w:pPr>
    </w:p>
    <w:p w:rsidR="005F732D" w:rsidRPr="00674E90" w:rsidRDefault="00CF609F">
      <w:pPr>
        <w:pStyle w:val="Cmsor3"/>
        <w:numPr>
          <w:ilvl w:val="0"/>
          <w:numId w:val="0"/>
        </w:numPr>
        <w:rPr>
          <w:rStyle w:val="Cmsor4Char"/>
          <w:rFonts w:asciiTheme="minorHAnsi" w:hAnsiTheme="minorHAnsi" w:cstheme="minorHAnsi"/>
          <w:i w:val="0"/>
          <w:sz w:val="28"/>
          <w:szCs w:val="28"/>
          <w:lang w:eastAsia="hu-HU"/>
        </w:rPr>
      </w:pPr>
      <w:r w:rsidRPr="00674E90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lastRenderedPageBreak/>
        <w:t>Általános szabályok</w:t>
      </w:r>
    </w:p>
    <w:p w:rsidR="005F732D" w:rsidRPr="00CC2A1D" w:rsidRDefault="00CF609F">
      <w:pPr>
        <w:tabs>
          <w:tab w:val="left" w:pos="35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>A projekt szakmai megvalósításáért az alprojektek (Doktori Iskolák, TDK tevékenység, stb.) vezetői felelősek.</w:t>
      </w:r>
      <w:r w:rsidR="00825F5C" w:rsidRPr="00CC2A1D">
        <w:rPr>
          <w:rFonts w:asciiTheme="minorHAnsi" w:hAnsiTheme="minorHAnsi" w:cstheme="minorHAnsi"/>
          <w:sz w:val="24"/>
          <w:szCs w:val="24"/>
        </w:rPr>
        <w:t xml:space="preserve"> Munkájuk végzéséhez és a projekt sikeréhez a men</w:t>
      </w:r>
      <w:r w:rsidR="007D207F" w:rsidRPr="00CC2A1D">
        <w:rPr>
          <w:rFonts w:asciiTheme="minorHAnsi" w:hAnsiTheme="minorHAnsi" w:cstheme="minorHAnsi"/>
          <w:sz w:val="24"/>
          <w:szCs w:val="24"/>
        </w:rPr>
        <w:t>e</w:t>
      </w:r>
      <w:r w:rsidR="00825F5C" w:rsidRPr="00CC2A1D">
        <w:rPr>
          <w:rFonts w:asciiTheme="minorHAnsi" w:hAnsiTheme="minorHAnsi" w:cstheme="minorHAnsi"/>
          <w:sz w:val="24"/>
          <w:szCs w:val="24"/>
        </w:rPr>
        <w:t>dzsment minden elvárható segítséget meg kíván adni.</w:t>
      </w:r>
    </w:p>
    <w:p w:rsidR="005F732D" w:rsidRPr="00CC2A1D" w:rsidRDefault="002E2D25">
      <w:pPr>
        <w:tabs>
          <w:tab w:val="left" w:pos="35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>A projekt terhére</w:t>
      </w:r>
      <w:r w:rsidR="00CF609F" w:rsidRPr="00CC2A1D">
        <w:rPr>
          <w:rFonts w:asciiTheme="minorHAnsi" w:hAnsiTheme="minorHAnsi" w:cstheme="minorHAnsi"/>
          <w:sz w:val="24"/>
          <w:szCs w:val="24"/>
        </w:rPr>
        <w:t xml:space="preserve"> csak olyan tétel számolható el, ami a projekt szakmai célkitűzéseivel összhangban áll</w:t>
      </w:r>
      <w:r w:rsidRPr="00CC2A1D">
        <w:rPr>
          <w:rFonts w:asciiTheme="minorHAnsi" w:hAnsiTheme="minorHAnsi" w:cstheme="minorHAnsi"/>
          <w:sz w:val="24"/>
          <w:szCs w:val="24"/>
        </w:rPr>
        <w:t>,</w:t>
      </w:r>
      <w:r w:rsidR="00CF609F" w:rsidRPr="00CC2A1D">
        <w:rPr>
          <w:rFonts w:asciiTheme="minorHAnsi" w:hAnsiTheme="minorHAnsi" w:cstheme="minorHAnsi"/>
          <w:sz w:val="24"/>
          <w:szCs w:val="24"/>
        </w:rPr>
        <w:t xml:space="preserve"> és az alprojekt </w:t>
      </w:r>
      <w:r w:rsidR="007D207F" w:rsidRPr="00CC2A1D">
        <w:rPr>
          <w:rFonts w:asciiTheme="minorHAnsi" w:hAnsiTheme="minorHAnsi" w:cstheme="minorHAnsi"/>
          <w:sz w:val="24"/>
          <w:szCs w:val="24"/>
        </w:rPr>
        <w:t xml:space="preserve">operatív </w:t>
      </w:r>
      <w:r w:rsidR="00CF609F" w:rsidRPr="00CC2A1D">
        <w:rPr>
          <w:rFonts w:asciiTheme="minorHAnsi" w:hAnsiTheme="minorHAnsi" w:cstheme="minorHAnsi"/>
          <w:sz w:val="24"/>
          <w:szCs w:val="24"/>
        </w:rPr>
        <w:t xml:space="preserve">vezetője igazolja a kiadás </w:t>
      </w:r>
      <w:r w:rsidR="007A11C0" w:rsidRPr="00CC2A1D">
        <w:rPr>
          <w:rFonts w:asciiTheme="minorHAnsi" w:hAnsiTheme="minorHAnsi" w:cstheme="minorHAnsi"/>
          <w:sz w:val="24"/>
          <w:szCs w:val="24"/>
        </w:rPr>
        <w:t xml:space="preserve">indokoltságát és a projektre történő </w:t>
      </w:r>
      <w:r w:rsidR="00CF609F" w:rsidRPr="00CC2A1D">
        <w:rPr>
          <w:rFonts w:asciiTheme="minorHAnsi" w:hAnsiTheme="minorHAnsi" w:cstheme="minorHAnsi"/>
          <w:sz w:val="24"/>
          <w:szCs w:val="24"/>
        </w:rPr>
        <w:t>elszámolhatóságát.</w:t>
      </w:r>
    </w:p>
    <w:p w:rsidR="005F732D" w:rsidRPr="00CC2A1D" w:rsidRDefault="00CF609F">
      <w:pPr>
        <w:tabs>
          <w:tab w:val="left" w:pos="35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>Kérjük, hogy a</w:t>
      </w:r>
      <w:r w:rsidR="007A11C0" w:rsidRPr="00CC2A1D">
        <w:rPr>
          <w:rFonts w:asciiTheme="minorHAnsi" w:hAnsiTheme="minorHAnsi" w:cstheme="minorHAnsi"/>
          <w:sz w:val="24"/>
          <w:szCs w:val="24"/>
        </w:rPr>
        <w:t xml:space="preserve"> szerződésben rögzített</w:t>
      </w:r>
      <w:r w:rsidRPr="00CC2A1D">
        <w:rPr>
          <w:rFonts w:asciiTheme="minorHAnsi" w:hAnsiTheme="minorHAnsi" w:cstheme="minorHAnsi"/>
          <w:sz w:val="24"/>
          <w:szCs w:val="24"/>
        </w:rPr>
        <w:t xml:space="preserve"> tételes költségvetéstől való eltérést az alprojekt felelősök előre jelezzék</w:t>
      </w:r>
      <w:r w:rsidR="009F31E0" w:rsidRPr="00CC2A1D">
        <w:rPr>
          <w:rFonts w:asciiTheme="minorHAnsi" w:hAnsiTheme="minorHAnsi" w:cstheme="minorHAnsi"/>
          <w:sz w:val="24"/>
          <w:szCs w:val="24"/>
        </w:rPr>
        <w:t>,</w:t>
      </w:r>
      <w:r w:rsidRPr="00CC2A1D">
        <w:rPr>
          <w:rFonts w:asciiTheme="minorHAnsi" w:hAnsiTheme="minorHAnsi" w:cstheme="minorHAnsi"/>
          <w:sz w:val="24"/>
          <w:szCs w:val="24"/>
        </w:rPr>
        <w:t xml:space="preserve"> szükségességét </w:t>
      </w:r>
      <w:r w:rsidR="007D207F" w:rsidRPr="00CC2A1D">
        <w:rPr>
          <w:rFonts w:asciiTheme="minorHAnsi" w:hAnsiTheme="minorHAnsi" w:cstheme="minorHAnsi"/>
          <w:sz w:val="24"/>
          <w:szCs w:val="24"/>
        </w:rPr>
        <w:t xml:space="preserve">kérés esetén írásban </w:t>
      </w:r>
      <w:r w:rsidRPr="00CC2A1D">
        <w:rPr>
          <w:rFonts w:asciiTheme="minorHAnsi" w:hAnsiTheme="minorHAnsi" w:cstheme="minorHAnsi"/>
          <w:sz w:val="24"/>
          <w:szCs w:val="24"/>
        </w:rPr>
        <w:t>indokolják.</w:t>
      </w:r>
    </w:p>
    <w:p w:rsidR="002E2D25" w:rsidRPr="00CC2A1D" w:rsidRDefault="007A11C0" w:rsidP="007D207F">
      <w:pPr>
        <w:tabs>
          <w:tab w:val="left" w:pos="3585"/>
        </w:tabs>
        <w:spacing w:after="0"/>
        <w:jc w:val="both"/>
        <w:rPr>
          <w:rFonts w:asciiTheme="minorHAnsi" w:hAnsiTheme="minorHAnsi" w:cstheme="minorHAnsi"/>
          <w:dstrike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 xml:space="preserve">A </w:t>
      </w:r>
      <w:r w:rsidR="00CF609F" w:rsidRPr="00CC2A1D">
        <w:rPr>
          <w:rFonts w:asciiTheme="minorHAnsi" w:hAnsiTheme="minorHAnsi" w:cstheme="minorHAnsi"/>
          <w:sz w:val="24"/>
          <w:szCs w:val="24"/>
        </w:rPr>
        <w:t>projekt keretében csak a Miskolci Egyetem nevére</w:t>
      </w:r>
      <w:r w:rsidR="007D207F" w:rsidRPr="00CC2A1D">
        <w:rPr>
          <w:rFonts w:asciiTheme="minorHAnsi" w:hAnsiTheme="minorHAnsi" w:cstheme="minorHAnsi"/>
          <w:sz w:val="24"/>
          <w:szCs w:val="24"/>
        </w:rPr>
        <w:t>, szabályosan kiállított számlákat tud</w:t>
      </w:r>
      <w:r w:rsidR="00CF609F" w:rsidRPr="00CC2A1D">
        <w:rPr>
          <w:rFonts w:asciiTheme="minorHAnsi" w:hAnsiTheme="minorHAnsi" w:cstheme="minorHAnsi"/>
          <w:sz w:val="24"/>
          <w:szCs w:val="24"/>
        </w:rPr>
        <w:t>u</w:t>
      </w:r>
      <w:r w:rsidR="007D207F" w:rsidRPr="00CC2A1D">
        <w:rPr>
          <w:rFonts w:asciiTheme="minorHAnsi" w:hAnsiTheme="minorHAnsi" w:cstheme="minorHAnsi"/>
          <w:sz w:val="24"/>
          <w:szCs w:val="24"/>
        </w:rPr>
        <w:t>n</w:t>
      </w:r>
      <w:r w:rsidR="00CF609F" w:rsidRPr="00CC2A1D">
        <w:rPr>
          <w:rFonts w:asciiTheme="minorHAnsi" w:hAnsiTheme="minorHAnsi" w:cstheme="minorHAnsi"/>
          <w:sz w:val="24"/>
          <w:szCs w:val="24"/>
        </w:rPr>
        <w:t xml:space="preserve">k elszámolni! </w:t>
      </w:r>
    </w:p>
    <w:p w:rsidR="005F732D" w:rsidRPr="00CC2A1D" w:rsidRDefault="00CF609F" w:rsidP="007D207F">
      <w:pPr>
        <w:tabs>
          <w:tab w:val="left" w:pos="3585"/>
        </w:tabs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>A számlákon (hátulján) minden esetben fel kell tüntetni:</w:t>
      </w:r>
    </w:p>
    <w:p w:rsidR="005F732D" w:rsidRPr="00CC2A1D" w:rsidRDefault="00CF609F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>a</w:t>
      </w:r>
      <w:r w:rsidR="007A11C0" w:rsidRPr="00CC2A1D">
        <w:rPr>
          <w:rFonts w:asciiTheme="minorHAnsi" w:hAnsiTheme="minorHAnsi" w:cstheme="minorHAnsi"/>
          <w:sz w:val="24"/>
          <w:szCs w:val="24"/>
        </w:rPr>
        <w:t>z alprojekt (</w:t>
      </w:r>
      <w:r w:rsidRPr="00CC2A1D">
        <w:rPr>
          <w:rFonts w:asciiTheme="minorHAnsi" w:hAnsiTheme="minorHAnsi" w:cstheme="minorHAnsi"/>
          <w:sz w:val="24"/>
          <w:szCs w:val="24"/>
        </w:rPr>
        <w:t>doktori iskola, TDK</w:t>
      </w:r>
      <w:r w:rsidR="007A11C0" w:rsidRPr="00CC2A1D">
        <w:rPr>
          <w:rFonts w:asciiTheme="minorHAnsi" w:hAnsiTheme="minorHAnsi" w:cstheme="minorHAnsi"/>
          <w:sz w:val="24"/>
          <w:szCs w:val="24"/>
        </w:rPr>
        <w:t xml:space="preserve">, stb.) </w:t>
      </w:r>
      <w:r w:rsidRPr="00CC2A1D">
        <w:rPr>
          <w:rFonts w:asciiTheme="minorHAnsi" w:hAnsiTheme="minorHAnsi" w:cstheme="minorHAnsi"/>
          <w:sz w:val="24"/>
          <w:szCs w:val="24"/>
        </w:rPr>
        <w:t>nevét</w:t>
      </w:r>
    </w:p>
    <w:p w:rsidR="005F732D" w:rsidRPr="00CC2A1D" w:rsidRDefault="00CF609F">
      <w:pPr>
        <w:numPr>
          <w:ilvl w:val="0"/>
          <w:numId w:val="16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 xml:space="preserve">a költségsor számát, amelyre tervezték a költséget. </w:t>
      </w:r>
    </w:p>
    <w:p w:rsidR="00251523" w:rsidRPr="00CC2A1D" w:rsidRDefault="00251523" w:rsidP="007D207F">
      <w:pPr>
        <w:spacing w:after="0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Az alprojektek kiadásainak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vezetése, a lekötött és rendelkezés</w:t>
      </w:r>
      <w:r w:rsidR="002E2D25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re álló keretek nyilvántartása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minden alprojekt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érdeke. Emellett, a rendelkezésre álló pénzügyi keretekkel kapcsolatban a menedzsment - kérés esetén - tételes tájékoztatást tud adni az alprojekt operatív vezet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ő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jének. K</w:t>
      </w:r>
      <w:r w:rsidR="00B17931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érdéseikkel a projekt assziszt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enseknél érdeklődhetnek a </w:t>
      </w:r>
      <w:r w:rsidR="007D207F" w:rsidRPr="00CC2A1D">
        <w:rPr>
          <w:rFonts w:asciiTheme="minorHAnsi" w:hAnsiTheme="minorHAnsi" w:cstheme="minorHAnsi"/>
          <w:b/>
          <w:sz w:val="24"/>
          <w:szCs w:val="24"/>
        </w:rPr>
        <w:t xml:space="preserve">TÁMOP-TéKED 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irodában </w:t>
      </w:r>
      <w:r w:rsidR="007D207F" w:rsidRPr="00CC2A1D">
        <w:rPr>
          <w:rFonts w:asciiTheme="minorHAnsi" w:hAnsiTheme="minorHAnsi" w:cstheme="minorHAnsi"/>
          <w:b/>
          <w:sz w:val="24"/>
          <w:szCs w:val="24"/>
        </w:rPr>
        <w:t>(C/2 épület, 6-os hajó, I. em. 4. ajtó)</w:t>
      </w:r>
      <w:r w:rsidR="007D207F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.</w:t>
      </w:r>
    </w:p>
    <w:p w:rsidR="007D207F" w:rsidRPr="00CC2A1D" w:rsidRDefault="007D207F" w:rsidP="007D207F">
      <w:pPr>
        <w:spacing w:after="0"/>
        <w:jc w:val="both"/>
        <w:rPr>
          <w:rFonts w:asciiTheme="minorHAnsi" w:hAnsiTheme="minorHAnsi" w:cstheme="minorHAnsi"/>
          <w:bCs/>
          <w:spacing w:val="5"/>
          <w:sz w:val="24"/>
          <w:szCs w:val="24"/>
          <w:lang w:eastAsia="hu-HU" w:bidi="en-US"/>
        </w:rPr>
      </w:pP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Az egyeztetés elmaradásából eredő túlköltekezés esetén </w:t>
      </w:r>
      <w:r w:rsidR="00B17931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szerződések, 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számlák, bizonylatok befogadását nem tudjuk garantálni.</w:t>
      </w:r>
    </w:p>
    <w:p w:rsidR="005F732D" w:rsidRPr="00CC2A1D" w:rsidRDefault="00CF609F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CC2A1D">
        <w:rPr>
          <w:rFonts w:asciiTheme="minorHAnsi" w:hAnsiTheme="minorHAnsi" w:cstheme="minorHAnsi"/>
          <w:sz w:val="24"/>
          <w:szCs w:val="24"/>
        </w:rPr>
        <w:t xml:space="preserve">A </w:t>
      </w:r>
      <w:r w:rsidR="007D207F" w:rsidRPr="00CC2A1D">
        <w:rPr>
          <w:rFonts w:asciiTheme="minorHAnsi" w:hAnsiTheme="minorHAnsi" w:cstheme="minorHAnsi"/>
          <w:sz w:val="24"/>
          <w:szCs w:val="24"/>
        </w:rPr>
        <w:t xml:space="preserve">szerződéseket, </w:t>
      </w:r>
      <w:r w:rsidRPr="00CC2A1D">
        <w:rPr>
          <w:rFonts w:asciiTheme="minorHAnsi" w:hAnsiTheme="minorHAnsi" w:cstheme="minorHAnsi"/>
          <w:sz w:val="24"/>
          <w:szCs w:val="24"/>
        </w:rPr>
        <w:t xml:space="preserve">számlákat, bizonylatokat és az azokhoz kapcsolódó </w:t>
      </w:r>
      <w:r w:rsidR="00CC2A1D" w:rsidRPr="00CC2A1D">
        <w:rPr>
          <w:rFonts w:asciiTheme="minorHAnsi" w:hAnsiTheme="minorHAnsi" w:cstheme="minorHAnsi"/>
          <w:sz w:val="24"/>
          <w:szCs w:val="24"/>
        </w:rPr>
        <w:t>minden dokumentumot (</w:t>
      </w:r>
      <w:proofErr w:type="gramStart"/>
      <w:r w:rsidR="00CC2A1D" w:rsidRPr="00CC2A1D">
        <w:rPr>
          <w:rFonts w:asciiTheme="minorHAnsi" w:hAnsiTheme="minorHAnsi" w:cstheme="minorHAnsi"/>
          <w:sz w:val="24"/>
          <w:szCs w:val="24"/>
        </w:rPr>
        <w:t xml:space="preserve">teljesítés </w:t>
      </w:r>
      <w:r w:rsidRPr="00CC2A1D">
        <w:rPr>
          <w:rFonts w:asciiTheme="minorHAnsi" w:hAnsiTheme="minorHAnsi" w:cstheme="minorHAnsi"/>
          <w:sz w:val="24"/>
          <w:szCs w:val="24"/>
        </w:rPr>
        <w:t>igazolás</w:t>
      </w:r>
      <w:proofErr w:type="gramEnd"/>
      <w:r w:rsidRPr="00CC2A1D">
        <w:rPr>
          <w:rFonts w:asciiTheme="minorHAnsi" w:hAnsiTheme="minorHAnsi" w:cstheme="minorHAnsi"/>
          <w:sz w:val="24"/>
          <w:szCs w:val="24"/>
        </w:rPr>
        <w:t>, beszámoló, stb.) a pénzügyi asszisztenshez kell eljuttatni a TÁMOP-TéKED (C/2 épület, 6-os hajó, I. em. 4. ajtó) irodába az alábbiak</w:t>
      </w:r>
      <w:r w:rsidR="007A11C0" w:rsidRPr="00CC2A1D">
        <w:rPr>
          <w:rFonts w:asciiTheme="minorHAnsi" w:hAnsiTheme="minorHAnsi" w:cstheme="minorHAnsi"/>
          <w:sz w:val="24"/>
          <w:szCs w:val="24"/>
        </w:rPr>
        <w:t xml:space="preserve"> szerint</w:t>
      </w:r>
      <w:r w:rsidRPr="00CC2A1D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EC0575" w:rsidRPr="007D207F" w:rsidRDefault="00EC0575" w:rsidP="00E546DD">
      <w:pPr>
        <w:spacing w:after="0"/>
        <w:jc w:val="both"/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bidi="ar-SA"/>
        </w:r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Immateriális javak, Tárgyi eszközök beszerzése (113., 143</w:t>
      </w:r>
      <w:r w:rsidR="001C2155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.</w:t>
      </w: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 sor):</w:t>
      </w:r>
    </w:p>
    <w:p w:rsidR="005F732D" w:rsidRDefault="00CF609F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  <w:r w:rsidRPr="00CF609F">
        <w:rPr>
          <w:rFonts w:asciiTheme="minorHAnsi" w:hAnsiTheme="minorHAnsi" w:cstheme="minorHAnsi"/>
          <w:bCs/>
          <w:iCs/>
          <w:sz w:val="24"/>
          <w:szCs w:val="24"/>
        </w:rPr>
        <w:t xml:space="preserve">Minden esetben csak a menedzsmenttel történt személyes konzultáció után indítható a beszerzés/közbeszerzési eljárás! </w:t>
      </w:r>
      <w:r w:rsidR="007A11C0">
        <w:rPr>
          <w:rFonts w:asciiTheme="minorHAnsi" w:hAnsiTheme="minorHAnsi" w:cstheme="minorHAnsi"/>
          <w:bCs/>
          <w:iCs/>
          <w:sz w:val="24"/>
          <w:szCs w:val="24"/>
        </w:rPr>
        <w:t xml:space="preserve">A beszerzés tervezésekor </w:t>
      </w:r>
      <w:proofErr w:type="gramStart"/>
      <w:r w:rsidR="007A11C0">
        <w:rPr>
          <w:rFonts w:asciiTheme="minorHAnsi" w:hAnsiTheme="minorHAnsi" w:cstheme="minorHAnsi"/>
          <w:bCs/>
          <w:iCs/>
          <w:sz w:val="24"/>
          <w:szCs w:val="24"/>
        </w:rPr>
        <w:t>k</w:t>
      </w:r>
      <w:r w:rsidRPr="00CF609F">
        <w:rPr>
          <w:rFonts w:asciiTheme="minorHAnsi" w:hAnsiTheme="minorHAnsi" w:cstheme="minorHAnsi"/>
          <w:bCs/>
          <w:iCs/>
          <w:sz w:val="24"/>
          <w:szCs w:val="24"/>
        </w:rPr>
        <w:t>érjük</w:t>
      </w:r>
      <w:proofErr w:type="gramEnd"/>
      <w:r w:rsidRPr="00CF609F">
        <w:rPr>
          <w:rFonts w:asciiTheme="minorHAnsi" w:hAnsiTheme="minorHAnsi" w:cstheme="minorHAnsi"/>
          <w:bCs/>
          <w:iCs/>
          <w:sz w:val="24"/>
          <w:szCs w:val="24"/>
        </w:rPr>
        <w:t xml:space="preserve"> vegye fel a kapcsolatot a projekt menedzsmenttel!</w:t>
      </w:r>
    </w:p>
    <w:p w:rsidR="00CC2A1D" w:rsidRDefault="00CC2A1D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</w:pPr>
    </w:p>
    <w:p w:rsidR="00101204" w:rsidRDefault="00101204">
      <w:p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</w:rPr>
        <w:sectPr w:rsidR="00101204" w:rsidSect="008F21A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Anyagköltség (511.,</w:t>
      </w:r>
      <w:r w:rsidR="001C2155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 </w:t>
      </w: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513.</w:t>
      </w:r>
      <w:r w:rsidR="001C2155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 </w:t>
      </w: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sor):</w:t>
      </w:r>
    </w:p>
    <w:p w:rsidR="005F732D" w:rsidRDefault="002B0837">
      <w:pPr>
        <w:pStyle w:val="Kiemeltidzet"/>
        <w:ind w:left="0"/>
      </w:pPr>
      <w:r>
        <w:t xml:space="preserve">2.1 </w:t>
      </w:r>
      <w:r w:rsidR="00CF609F" w:rsidRPr="00CF609F">
        <w:t>Irodaszer beszerzése:</w:t>
      </w:r>
    </w:p>
    <w:p w:rsidR="005F732D" w:rsidRPr="00CC2A1D" w:rsidRDefault="00CF609F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projekthez kapcsolódó irodaszerek beszerzését a projektasszisztens intézi. Irodaszer beszerzéssel kapcsolatos igényüket </w:t>
      </w:r>
      <w:r w:rsidR="009C0112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kérjük,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e-mailben jelezzék a</w:t>
      </w:r>
      <w:r w:rsidR="007A11C0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="00251523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pontos </w:t>
      </w:r>
      <w:r w:rsidR="007A11C0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egyetemi </w:t>
      </w:r>
      <w:r w:rsidR="00CC2A1D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szállítási cím és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kapcsolattartó megadásával.</w:t>
      </w:r>
    </w:p>
    <w:p w:rsidR="00E546DD" w:rsidRPr="001C2155" w:rsidRDefault="00E546DD" w:rsidP="00E546DD">
      <w:pPr>
        <w:spacing w:after="0" w:line="240" w:lineRule="auto"/>
        <w:ind w:left="2124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5F732D" w:rsidRDefault="002B0837">
      <w:pPr>
        <w:pStyle w:val="Kiemeltidzet"/>
        <w:ind w:left="0"/>
      </w:pPr>
      <w:r>
        <w:t xml:space="preserve">2.2. </w:t>
      </w:r>
      <w:r w:rsidR="00CF609F" w:rsidRPr="00CF609F">
        <w:t>Egyéb anyagköltség beszerzése:</w:t>
      </w:r>
    </w:p>
    <w:p w:rsidR="005F732D" w:rsidRPr="00CC2A1D" w:rsidRDefault="00CF609F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Anyagköltség (laboranyagok, kutatás dologi kiadásai</w:t>
      </w:r>
      <w:r w:rsidR="007A11C0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, stb.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) beszerzése esetén a</w:t>
      </w:r>
      <w:r w:rsidR="007A11C0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z alprojekt</w:t>
      </w:r>
      <w:r w:rsidR="00CC2A1D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készíti el a megrendelőt, melyet a</w:t>
      </w:r>
      <w:r w:rsidR="0058422E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z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="0058422E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alprojekt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vezetője</w:t>
      </w:r>
      <w:r w:rsidR="0058422E"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/operatív felelőse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aláírásával igazol. Az eredeti megrendelőt a számlával együtt a TÁMOP-TéKED </w:t>
      </w:r>
      <w:r w:rsidRPr="00CC2A1D">
        <w:rPr>
          <w:rFonts w:asciiTheme="minorHAnsi" w:hAnsiTheme="minorHAnsi" w:cstheme="minorHAnsi"/>
          <w:sz w:val="24"/>
          <w:szCs w:val="24"/>
        </w:rPr>
        <w:t xml:space="preserve">(C/2 épület, 6-os hajó, I. em. 4. ajtó) </w:t>
      </w:r>
      <w:r w:rsidRPr="00CC2A1D">
        <w:rPr>
          <w:rStyle w:val="Cmsor4Char"/>
          <w:rFonts w:asciiTheme="minorHAnsi" w:eastAsia="Calibri" w:hAnsiTheme="minorHAnsi" w:cstheme="minorHAnsi"/>
          <w:b w:val="0"/>
          <w:lang w:eastAsia="hu-HU"/>
        </w:rPr>
        <w:t>irodába kérjük leadni. Szerződéskötés esetén a szerződésbe bele kell foglalni a projekt megnevezését, illetve azonosító számát.</w:t>
      </w:r>
    </w:p>
    <w:p w:rsidR="00CC2A1D" w:rsidRPr="00CC2A1D" w:rsidRDefault="00CC2A1D" w:rsidP="00CC2A1D">
      <w:pPr>
        <w:pStyle w:val="lfej"/>
        <w:ind w:right="-138"/>
        <w:jc w:val="center"/>
        <w:rPr>
          <w:b/>
          <w:sz w:val="18"/>
          <w:szCs w:val="18"/>
        </w:rPr>
      </w:pPr>
      <w:r w:rsidRPr="008F21A2">
        <w:rPr>
          <w:b/>
          <w:sz w:val="18"/>
          <w:szCs w:val="18"/>
        </w:rPr>
        <w:t>„A Miskolci Egyetemen működő tudományos képzési műhelyek összehangolt minőségi fejlesztése”</w:t>
      </w:r>
      <w:r w:rsidRPr="008F21A2">
        <w:rPr>
          <w:b/>
          <w:sz w:val="18"/>
          <w:szCs w:val="18"/>
        </w:rPr>
        <w:br/>
        <w:t>TÁMOP-4.2.2/B-10/1-2010-0008</w:t>
      </w:r>
    </w:p>
    <w:p w:rsidR="005F732D" w:rsidRPr="00CC2A1D" w:rsidRDefault="005F732D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lang w:eastAsia="hu-HU"/>
        </w:rPr>
      </w:pPr>
    </w:p>
    <w:p w:rsidR="005F732D" w:rsidRDefault="00CF609F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Az elszámoláshoz szükséges dokumentumok, mellékletek:</w:t>
      </w:r>
    </w:p>
    <w:p w:rsidR="00BE1471" w:rsidRPr="001C2155" w:rsidRDefault="00BE1471" w:rsidP="00E546DD">
      <w:pPr>
        <w:spacing w:after="0" w:line="240" w:lineRule="auto"/>
        <w:ind w:left="2124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5F732D" w:rsidRDefault="00CF609F">
      <w:pPr>
        <w:pStyle w:val="Kiemeltidzet"/>
        <w:ind w:left="1416"/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2.</w:t>
      </w:r>
      <w:r w:rsidR="002B0837">
        <w:rPr>
          <w:rFonts w:asciiTheme="minorHAnsi" w:hAnsiTheme="minorHAnsi" w:cstheme="minorHAnsi"/>
        </w:rPr>
        <w:t>2.</w:t>
      </w:r>
      <w:r w:rsidRPr="00CF609F">
        <w:rPr>
          <w:rFonts w:asciiTheme="minorHAnsi" w:hAnsiTheme="minorHAnsi" w:cstheme="minorHAnsi"/>
        </w:rPr>
        <w:t xml:space="preserve">1 </w:t>
      </w:r>
      <w:r w:rsidR="002B0837">
        <w:rPr>
          <w:rFonts w:asciiTheme="minorHAnsi" w:hAnsiTheme="minorHAnsi" w:cstheme="minorHAnsi"/>
        </w:rPr>
        <w:t xml:space="preserve"> </w:t>
      </w:r>
      <w:r w:rsidRPr="00CF609F">
        <w:rPr>
          <w:rFonts w:asciiTheme="minorHAnsi" w:hAnsiTheme="minorHAnsi" w:cstheme="minorHAnsi"/>
        </w:rPr>
        <w:t>Anyagköltség 100.000 Ft alatt:</w:t>
      </w:r>
    </w:p>
    <w:p w:rsidR="00CC2A1D" w:rsidRDefault="00CC2A1D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megrendelő</w:t>
      </w:r>
    </w:p>
    <w:p w:rsidR="00103513" w:rsidRDefault="00103513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visszaigazolás a megrendelésről</w:t>
      </w:r>
    </w:p>
    <w:p w:rsidR="005F732D" w:rsidRDefault="00CF609F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számla</w:t>
      </w:r>
    </w:p>
    <w:p w:rsidR="00BE1471" w:rsidRPr="001C2155" w:rsidRDefault="00BE1471" w:rsidP="00BE1471">
      <w:pPr>
        <w:spacing w:after="0" w:line="240" w:lineRule="auto"/>
        <w:ind w:left="714"/>
        <w:jc w:val="both"/>
        <w:rPr>
          <w:rFonts w:asciiTheme="minorHAnsi" w:hAnsiTheme="minorHAnsi" w:cstheme="minorHAnsi"/>
          <w:sz w:val="24"/>
          <w:szCs w:val="24"/>
        </w:rPr>
      </w:pPr>
    </w:p>
    <w:p w:rsidR="005F732D" w:rsidRDefault="00CF609F">
      <w:pPr>
        <w:pStyle w:val="Kiemeltidzet"/>
        <w:ind w:left="1416"/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2.2</w:t>
      </w:r>
      <w:r w:rsidR="002B0837">
        <w:rPr>
          <w:rFonts w:asciiTheme="minorHAnsi" w:hAnsiTheme="minorHAnsi" w:cstheme="minorHAnsi"/>
        </w:rPr>
        <w:t xml:space="preserve">.2 </w:t>
      </w:r>
      <w:r w:rsidRPr="00CF609F">
        <w:rPr>
          <w:rFonts w:asciiTheme="minorHAnsi" w:hAnsiTheme="minorHAnsi" w:cstheme="minorHAnsi"/>
        </w:rPr>
        <w:t xml:space="preserve"> Anyagköltség 100.000 Ft felett:</w:t>
      </w:r>
    </w:p>
    <w:p w:rsidR="005F732D" w:rsidRDefault="00CF609F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3 darab árajánlat (vagy kizárólagos forgalmazói jogosultság esetén kizárólagossági nyilatkozat)</w:t>
      </w:r>
    </w:p>
    <w:p w:rsidR="005F732D" w:rsidRDefault="00CF609F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Szolgáltatási/szállítási szerződés (1. sz. melléklet)</w:t>
      </w:r>
    </w:p>
    <w:p w:rsidR="005F732D" w:rsidRDefault="00CF609F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számla</w:t>
      </w:r>
    </w:p>
    <w:p w:rsidR="005F732D" w:rsidRDefault="00CF609F">
      <w:pPr>
        <w:numPr>
          <w:ilvl w:val="0"/>
          <w:numId w:val="16"/>
        </w:numPr>
        <w:spacing w:after="0" w:line="240" w:lineRule="auto"/>
        <w:ind w:left="2130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teljesítési igazolás az elvégzett szolgáltatásról (2. sz. melléklet)</w:t>
      </w:r>
    </w:p>
    <w:p w:rsidR="00DD4817" w:rsidRDefault="00DD4817" w:rsidP="00DD4817">
      <w:pPr>
        <w:spacing w:before="160" w:after="0"/>
        <w:ind w:left="720"/>
        <w:jc w:val="both"/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bidi="ar-SA"/>
        </w:rPr>
      </w:pPr>
    </w:p>
    <w:p w:rsidR="00CC2A1D" w:rsidRDefault="00CC2A1D" w:rsidP="00DD4817">
      <w:pPr>
        <w:spacing w:before="160" w:after="0"/>
        <w:ind w:left="720"/>
        <w:jc w:val="both"/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bidi="ar-SA"/>
        </w:r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Igénybevett szolgáltatások (522., 524., 525., 529.</w:t>
      </w:r>
      <w:r w:rsidR="001C2155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 </w:t>
      </w: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sor):</w:t>
      </w:r>
    </w:p>
    <w:p w:rsidR="00E546DD" w:rsidRPr="001C2155" w:rsidRDefault="00CF609F" w:rsidP="00BE1471">
      <w:pPr>
        <w:pStyle w:val="Kiemeltidzet"/>
        <w:ind w:left="0"/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3.1 Igénybevett szolgáltatások 100.000 Ft alatt:</w:t>
      </w:r>
    </w:p>
    <w:p w:rsidR="00CB117B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megrendelő vagy szolgáltatási szerződés </w:t>
      </w:r>
      <w:r w:rsidRPr="00CF609F">
        <w:rPr>
          <w:rFonts w:asciiTheme="minorHAnsi" w:hAnsiTheme="minorHAnsi" w:cstheme="minorHAnsi"/>
          <w:szCs w:val="24"/>
        </w:rPr>
        <w:t>(1. sz. melléklet)</w:t>
      </w:r>
    </w:p>
    <w:p w:rsidR="00283202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számla</w:t>
      </w:r>
    </w:p>
    <w:p w:rsidR="00CB117B" w:rsidRPr="001C2155" w:rsidRDefault="00CB117B" w:rsidP="00CB117B">
      <w:pPr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:rsidR="00BE1471" w:rsidRPr="001C2155" w:rsidRDefault="00CF609F" w:rsidP="00BE1471">
      <w:pPr>
        <w:pStyle w:val="Kiemeltidzet"/>
        <w:ind w:left="0"/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3.2 Igénybevett szolgáltatások 100.000 Ft felett:</w:t>
      </w:r>
    </w:p>
    <w:p w:rsidR="00CB117B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3 darab árajánlat</w:t>
      </w:r>
    </w:p>
    <w:p w:rsidR="00CB117B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szolgáltatási szerződés (1. sz. melléklet)</w:t>
      </w:r>
    </w:p>
    <w:p w:rsidR="00283202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teljesítési igazolás az elvégzett szolgáltatásról (2. sz. melléklet)</w:t>
      </w:r>
    </w:p>
    <w:p w:rsidR="00CB117B" w:rsidRPr="001C2155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számla</w:t>
      </w:r>
    </w:p>
    <w:p w:rsidR="00CB117B" w:rsidRPr="001C2155" w:rsidRDefault="00CB117B" w:rsidP="009465DF">
      <w:pPr>
        <w:ind w:left="360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Kiküldetési költségek (526. sor):</w:t>
      </w:r>
    </w:p>
    <w:p w:rsidR="004575E5" w:rsidRPr="0069714F" w:rsidRDefault="004575E5" w:rsidP="004575E5">
      <w:p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u w:val="single"/>
          <w:lang w:eastAsia="hu-HU"/>
        </w:rPr>
        <w:t>Alapelvek:</w:t>
      </w:r>
    </w:p>
    <w:p w:rsidR="004575E5" w:rsidRPr="0069714F" w:rsidRDefault="00CC2A1D" w:rsidP="004575E5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projekthez kapcsolódó kiutazások esetén </w:t>
      </w:r>
      <w:r w:rsidR="004575E5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ME kiutazási szabályai érvényesek, ahol ettől eltérő </w:t>
      </w: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szabályok alkalmazandók, arról ez a dokumentum rendelkezik. </w:t>
      </w:r>
    </w:p>
    <w:p w:rsidR="004575E5" w:rsidRPr="0069714F" w:rsidRDefault="0069714F" w:rsidP="004575E5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A kiutazással kapcsolatos költségeket c</w:t>
      </w:r>
      <w:r w:rsidR="004575E5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sak a Miskolci Egyetemmel közalkalmazotti jogviszonyban álló alkalmazottaknál</w:t>
      </w:r>
      <w:r w:rsidR="00103513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és az egyetem Professor Emeritusai esetében</w:t>
      </w:r>
      <w:r w:rsidR="004575E5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tudjuk elszámolni. </w:t>
      </w:r>
    </w:p>
    <w:p w:rsidR="004575E5" w:rsidRPr="0069714F" w:rsidRDefault="0069714F" w:rsidP="004575E5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T</w:t>
      </w:r>
      <w:r w:rsidR="004575E5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ömegközlekedési eszközök igénybevétele esetén mindenképpen szükséges az egyetem nevére kiállított számla. </w:t>
      </w:r>
    </w:p>
    <w:p w:rsidR="004575E5" w:rsidRPr="0069714F" w:rsidRDefault="004575E5" w:rsidP="004575E5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Az úti költségek tervezésénél figyelembe kell venni, hogy</w:t>
      </w:r>
    </w:p>
    <w:p w:rsidR="004575E5" w:rsidRPr="0069714F" w:rsidRDefault="004575E5" w:rsidP="004575E5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vonat/busz esetében a </w:t>
      </w:r>
      <w:r w:rsidRPr="0069714F">
        <w:rPr>
          <w:rStyle w:val="Cmsor4Char"/>
          <w:rFonts w:asciiTheme="minorHAnsi" w:eastAsia="Calibri" w:hAnsiTheme="minorHAnsi" w:cstheme="minorHAnsi"/>
          <w:bCs w:val="0"/>
          <w:lang w:eastAsia="hu-HU"/>
        </w:rPr>
        <w:t xml:space="preserve">teljes </w:t>
      </w:r>
      <w:proofErr w:type="gramStart"/>
      <w:r w:rsidRPr="0069714F">
        <w:rPr>
          <w:rStyle w:val="Cmsor4Char"/>
          <w:rFonts w:asciiTheme="minorHAnsi" w:eastAsia="Calibri" w:hAnsiTheme="minorHAnsi" w:cstheme="minorHAnsi"/>
          <w:bCs w:val="0"/>
          <w:lang w:eastAsia="hu-HU"/>
        </w:rPr>
        <w:t>árú</w:t>
      </w:r>
      <w:proofErr w:type="gramEnd"/>
      <w:r w:rsidRPr="0069714F">
        <w:rPr>
          <w:rStyle w:val="Cmsor4Char"/>
          <w:rFonts w:asciiTheme="minorHAnsi" w:eastAsia="Calibri" w:hAnsiTheme="minorHAnsi" w:cstheme="minorHAnsi"/>
          <w:bCs w:val="0"/>
          <w:lang w:eastAsia="hu-HU"/>
        </w:rPr>
        <w:t>, 2. osztályú</w:t>
      </w: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Pr="0069714F">
        <w:rPr>
          <w:rStyle w:val="Cmsor4Char"/>
          <w:rFonts w:asciiTheme="minorHAnsi" w:eastAsia="Calibri" w:hAnsiTheme="minorHAnsi" w:cstheme="minorHAnsi"/>
          <w:bCs w:val="0"/>
          <w:lang w:eastAsia="hu-HU"/>
        </w:rPr>
        <w:t>menetjegy</w:t>
      </w: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, </w:t>
      </w:r>
    </w:p>
    <w:p w:rsidR="004575E5" w:rsidRPr="0069714F" w:rsidRDefault="004575E5" w:rsidP="004575E5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saját gépkocsi használat esetén, a Pénzügyi Osztályon használt útvonaltervezővel kalkulált, a megtett kilométerek alapján az APEH által közzétett elszámolható üzemanyag költség / </w:t>
      </w:r>
      <w:hyperlink r:id="rId12" w:history="1">
        <w:r w:rsidRPr="0069714F">
          <w:rPr>
            <w:rStyle w:val="Cmsor4Char"/>
            <w:rFonts w:asciiTheme="minorHAnsi" w:eastAsia="Calibri" w:hAnsiTheme="minorHAnsi" w:cstheme="minorHAnsi"/>
            <w:b w:val="0"/>
            <w:lang w:eastAsia="hu-HU"/>
          </w:rPr>
          <w:t>www.apeh.hu</w:t>
        </w:r>
      </w:hyperlink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/ számolható el.</w:t>
      </w:r>
    </w:p>
    <w:p w:rsidR="004575E5" w:rsidRPr="0069714F" w:rsidRDefault="004575E5" w:rsidP="004575E5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A szállás költségek elszámolása esetén legfeljebb három csillagos szállodai elhelyezés</w:t>
      </w:r>
      <w:r w:rsidRPr="0069714F">
        <w:rPr>
          <w:rFonts w:asciiTheme="minorHAnsi" w:hAnsiTheme="minorHAnsi" w:cstheme="minorHAnsi"/>
          <w:i/>
          <w:sz w:val="24"/>
          <w:szCs w:val="24"/>
          <w:lang w:eastAsia="hu-HU"/>
        </w:rPr>
        <w:t xml:space="preserve"> számolható el.</w:t>
      </w:r>
    </w:p>
    <w:p w:rsidR="004575E5" w:rsidRDefault="004575E5" w:rsidP="004575E5">
      <w:pPr>
        <w:rPr>
          <w:lang w:eastAsia="hu-HU" w:bidi="en-US"/>
        </w:rPr>
      </w:pPr>
    </w:p>
    <w:p w:rsidR="0069714F" w:rsidRDefault="0069714F" w:rsidP="004575E5">
      <w:pPr>
        <w:rPr>
          <w:lang w:eastAsia="hu-HU" w:bidi="en-US"/>
        </w:rPr>
      </w:pPr>
    </w:p>
    <w:p w:rsidR="00BE1471" w:rsidRPr="001C2155" w:rsidRDefault="00CF609F" w:rsidP="00BE1471">
      <w:pPr>
        <w:pStyle w:val="Kiemeltidzet"/>
        <w:numPr>
          <w:ilvl w:val="1"/>
          <w:numId w:val="38"/>
        </w:numPr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lastRenderedPageBreak/>
        <w:t>Külföldi kiküldetés:</w:t>
      </w:r>
    </w:p>
    <w:p w:rsidR="00C92748" w:rsidRPr="0069714F" w:rsidRDefault="00C92748" w:rsidP="00D50068">
      <w:p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u w:val="single"/>
          <w:lang w:eastAsia="hu-HU"/>
        </w:rPr>
        <w:t>Alapelvek</w:t>
      </w:r>
    </w:p>
    <w:p w:rsidR="00C92748" w:rsidRPr="00103513" w:rsidRDefault="0069714F" w:rsidP="00103513">
      <w:pPr>
        <w:pStyle w:val="Listaszerbekezds"/>
        <w:numPr>
          <w:ilvl w:val="0"/>
          <w:numId w:val="58"/>
        </w:numPr>
        <w:rPr>
          <w:rStyle w:val="Cmsor4Char"/>
          <w:rFonts w:asciiTheme="minorHAnsi" w:eastAsia="Calibri" w:hAnsiTheme="minorHAnsi" w:cstheme="minorHAnsi"/>
          <w:lang w:eastAsia="hu-HU"/>
        </w:rPr>
      </w:pPr>
      <w:r w:rsidRPr="00103513">
        <w:rPr>
          <w:rStyle w:val="Cmsor4Char"/>
          <w:rFonts w:asciiTheme="minorHAnsi" w:eastAsia="Calibri" w:hAnsiTheme="minorHAnsi" w:cstheme="minorHAnsi"/>
          <w:lang w:eastAsia="hu-HU"/>
        </w:rPr>
        <w:t>A kiutazások szervezése előtt minden esetben kérjük a csatolt 9. számú mellékletben szereplő nyilatkozatot elolvasni és kitölteni.</w:t>
      </w:r>
    </w:p>
    <w:p w:rsidR="00C92748" w:rsidRPr="0069714F" w:rsidRDefault="00EE69F1" w:rsidP="00C92748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Az elszámolások könnyítése végett </w:t>
      </w:r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kérjük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 </w:t>
      </w:r>
      <w:proofErr w:type="spellStart"/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TNO-n</w:t>
      </w:r>
      <w:proofErr w:type="spellEnd"/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keresztül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megrendelni</w:t>
      </w: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 kiutazással kapcsolatos szolgáltatásokat</w:t>
      </w:r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(rep</w:t>
      </w:r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ülő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jegy, részvételi díj, </w:t>
      </w:r>
      <w:proofErr w:type="spellStart"/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szállásktg</w:t>
      </w:r>
      <w:proofErr w:type="spellEnd"/>
      <w:proofErr w:type="gramStart"/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.,</w:t>
      </w:r>
      <w:proofErr w:type="gramEnd"/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stb.)</w:t>
      </w:r>
      <w:r w:rsidR="0069714F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és átutalni a költségeket.</w:t>
      </w:r>
    </w:p>
    <w:p w:rsidR="00C92748" w:rsidRPr="0069714F" w:rsidRDefault="0069714F" w:rsidP="00C92748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nyilatkozat (9. számú </w:t>
      </w:r>
      <w:r w:rsidR="00C92748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melléklet</w:t>
      </w:r>
      <w:r w:rsidR="007945C4"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)</w:t>
      </w:r>
    </w:p>
    <w:p w:rsidR="00EE69F1" w:rsidRPr="0069714F" w:rsidRDefault="00EE69F1" w:rsidP="00C92748">
      <w:pPr>
        <w:pStyle w:val="Listaszerbekezds"/>
        <w:numPr>
          <w:ilvl w:val="0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Nem számolható el:</w:t>
      </w:r>
    </w:p>
    <w:p w:rsidR="00EE69F1" w:rsidRPr="0069714F" w:rsidRDefault="00EE69F1" w:rsidP="0069714F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reptéri transzfer</w:t>
      </w:r>
    </w:p>
    <w:p w:rsidR="0069714F" w:rsidRDefault="0069714F" w:rsidP="0069714F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69714F">
        <w:rPr>
          <w:rStyle w:val="Cmsor4Char"/>
          <w:rFonts w:asciiTheme="minorHAnsi" w:eastAsia="Calibri" w:hAnsiTheme="minorHAnsi" w:cstheme="minorHAnsi"/>
          <w:b w:val="0"/>
          <w:lang w:eastAsia="hu-HU"/>
        </w:rPr>
        <w:t>biztosítás</w:t>
      </w:r>
    </w:p>
    <w:p w:rsidR="00C92748" w:rsidRPr="00103513" w:rsidRDefault="00805A8B" w:rsidP="00D50068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805A8B">
        <w:rPr>
          <w:rStyle w:val="Cmsor4Char"/>
          <w:rFonts w:asciiTheme="minorHAnsi" w:eastAsia="Calibri" w:hAnsiTheme="minorHAnsi" w:cstheme="minorHAnsi"/>
          <w:b w:val="0"/>
          <w:lang w:eastAsia="hu-HU"/>
        </w:rPr>
        <w:t>taxi</w:t>
      </w:r>
    </w:p>
    <w:p w:rsidR="00103513" w:rsidRPr="00805A8B" w:rsidRDefault="00103513" w:rsidP="00D50068">
      <w:pPr>
        <w:pStyle w:val="Listaszerbekezds"/>
        <w:numPr>
          <w:ilvl w:val="1"/>
          <w:numId w:val="54"/>
        </w:num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számla nélküli egyéb dologi kiadás (vonaljegy)</w:t>
      </w:r>
    </w:p>
    <w:p w:rsidR="00C92748" w:rsidRPr="000703F8" w:rsidRDefault="00CF609F" w:rsidP="00D50068">
      <w:p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u w:val="single"/>
          <w:lang w:eastAsia="hu-HU"/>
        </w:rPr>
        <w:t>Szükséges nyomtatványok:</w:t>
      </w:r>
    </w:p>
    <w:p w:rsidR="00AA0D55" w:rsidRPr="000703F8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</w:t>
      </w:r>
      <w:r w:rsidR="0069714F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Hivatalos Külföldi Utazások és Vendégfogadások 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Szabályzatában (továbbiakban: Szabályzat) található 1. számú melléklet - Engedélykérelem külföldi kiküldetéshez -, melyet a kiutazó tölt ki a kiutazás előtt 15 </w:t>
      </w:r>
      <w:r w:rsidR="000703F8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munka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nappal</w:t>
      </w:r>
      <w:r w:rsidR="000703F8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az </w:t>
      </w:r>
      <w:proofErr w:type="spellStart"/>
      <w:r w:rsidR="000703F8" w:rsidRPr="00805A8B">
        <w:rPr>
          <w:rStyle w:val="Cmsor4Char"/>
          <w:rFonts w:asciiTheme="minorHAnsi" w:eastAsia="Calibri" w:hAnsiTheme="minorHAnsi" w:cstheme="minorHAnsi"/>
          <w:lang w:eastAsia="hu-HU"/>
        </w:rPr>
        <w:t>alprojektvezető</w:t>
      </w:r>
      <w:proofErr w:type="spellEnd"/>
      <w:r w:rsidR="000703F8" w:rsidRPr="00805A8B">
        <w:rPr>
          <w:rStyle w:val="Cmsor4Char"/>
          <w:rFonts w:asciiTheme="minorHAnsi" w:eastAsia="Calibri" w:hAnsiTheme="minorHAnsi" w:cstheme="minorHAnsi"/>
          <w:lang w:eastAsia="hu-HU"/>
        </w:rPr>
        <w:t xml:space="preserve"> szignójával</w:t>
      </w:r>
      <w:r w:rsidR="000703F8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eljuttat a </w:t>
      </w:r>
      <w:r w:rsidRPr="000703F8">
        <w:rPr>
          <w:rFonts w:asciiTheme="minorHAnsi" w:hAnsiTheme="minorHAnsi" w:cstheme="minorHAnsi"/>
          <w:sz w:val="24"/>
          <w:szCs w:val="24"/>
        </w:rPr>
        <w:t xml:space="preserve">TÁMOP-TéKED (C/2 épület, 6-os hajó, I. em. 4. ajtó) 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irodába a pénzügyi asszisztenshez, az alábbi csatolandó anyagokkal együtt:</w:t>
      </w:r>
    </w:p>
    <w:p w:rsidR="00AC745E" w:rsidRPr="000703F8" w:rsidRDefault="00CF609F" w:rsidP="00BE1471">
      <w:pPr>
        <w:numPr>
          <w:ilvl w:val="1"/>
          <w:numId w:val="16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meghívó,</w:t>
      </w:r>
      <w:r w:rsidR="00134C81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előadásanyag, fogadónyilatkozat, stb.</w:t>
      </w:r>
    </w:p>
    <w:p w:rsidR="00AC745E" w:rsidRPr="000703F8" w:rsidRDefault="00CF609F" w:rsidP="00BE1471">
      <w:pPr>
        <w:numPr>
          <w:ilvl w:val="1"/>
          <w:numId w:val="16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a Szabályzat 4. számú melléklete -</w:t>
      </w:r>
      <w:r w:rsidRPr="000703F8">
        <w:rPr>
          <w:rFonts w:asciiTheme="minorHAnsi" w:hAnsiTheme="minorHAnsi" w:cstheme="minorHAnsi"/>
          <w:b/>
          <w:bCs/>
          <w:sz w:val="24"/>
          <w:szCs w:val="24"/>
        </w:rPr>
        <w:t xml:space="preserve"> ENGEDÉLY a saját gépjármű hivatalos célú használatával kapcsolatos költségek elszámolására -, 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amennyiben a kiutazó saját gépkocsival utazik</w:t>
      </w:r>
    </w:p>
    <w:p w:rsidR="00D50068" w:rsidRPr="000703F8" w:rsidRDefault="00CF609F" w:rsidP="00BE1471">
      <w:pPr>
        <w:numPr>
          <w:ilvl w:val="1"/>
          <w:numId w:val="16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a Szabályzat 1/</w:t>
      </w:r>
      <w:proofErr w:type="gramStart"/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A</w:t>
      </w:r>
      <w:proofErr w:type="gramEnd"/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melléklete -</w:t>
      </w:r>
      <w:r w:rsidRPr="000703F8">
        <w:rPr>
          <w:rFonts w:asciiTheme="minorHAnsi" w:hAnsiTheme="minorHAnsi" w:cstheme="minorHAnsi"/>
          <w:b/>
          <w:caps/>
          <w:sz w:val="24"/>
          <w:szCs w:val="24"/>
        </w:rPr>
        <w:t xml:space="preserve"> K i e g é s z í t ő    a d a t l a p </w:t>
      </w:r>
      <w:r w:rsidRPr="000703F8">
        <w:rPr>
          <w:rFonts w:asciiTheme="minorHAnsi" w:hAnsiTheme="minorHAnsi" w:cstheme="minorHAnsi"/>
          <w:b/>
          <w:sz w:val="24"/>
          <w:szCs w:val="24"/>
        </w:rPr>
        <w:t>külső személyek kiküldetéséhez (akik az egyetemi bértörzsben nem szerepelnek,</w:t>
      </w:r>
      <w:r w:rsidR="00134C81" w:rsidRPr="000703F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703F8">
        <w:rPr>
          <w:rFonts w:asciiTheme="minorHAnsi" w:hAnsiTheme="minorHAnsi" w:cstheme="minorHAnsi"/>
          <w:b/>
          <w:sz w:val="24"/>
          <w:szCs w:val="24"/>
        </w:rPr>
        <w:t xml:space="preserve">hallgatók, doktoranduszok, a </w:t>
      </w:r>
      <w:proofErr w:type="spellStart"/>
      <w:r w:rsidRPr="000703F8">
        <w:rPr>
          <w:rFonts w:asciiTheme="minorHAnsi" w:hAnsiTheme="minorHAnsi" w:cstheme="minorHAnsi"/>
          <w:b/>
          <w:sz w:val="24"/>
          <w:szCs w:val="24"/>
        </w:rPr>
        <w:t>ME-mel</w:t>
      </w:r>
      <w:proofErr w:type="spellEnd"/>
      <w:r w:rsidRPr="000703F8">
        <w:rPr>
          <w:rFonts w:asciiTheme="minorHAnsi" w:hAnsiTheme="minorHAnsi" w:cstheme="minorHAnsi"/>
          <w:b/>
          <w:sz w:val="24"/>
          <w:szCs w:val="24"/>
        </w:rPr>
        <w:t xml:space="preserve"> szerződéses kapcsolatban állók)-,</w:t>
      </w:r>
    </w:p>
    <w:p w:rsidR="00BE1471" w:rsidRPr="000703F8" w:rsidRDefault="00BE1471" w:rsidP="00BE1471">
      <w:pPr>
        <w:spacing w:after="0" w:line="240" w:lineRule="auto"/>
        <w:ind w:left="2160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D502A5" w:rsidRPr="000703F8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Nyilatkozat </w:t>
      </w:r>
      <w:r w:rsidR="000703F8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(9. sz</w:t>
      </w:r>
      <w:r w:rsidR="00805A8B">
        <w:rPr>
          <w:rStyle w:val="Cmsor4Char"/>
          <w:rFonts w:asciiTheme="minorHAnsi" w:eastAsia="Calibri" w:hAnsiTheme="minorHAnsi" w:cstheme="minorHAnsi"/>
          <w:b w:val="0"/>
          <w:lang w:eastAsia="hu-HU"/>
        </w:rPr>
        <w:t>.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melléklet)</w:t>
      </w:r>
    </w:p>
    <w:p w:rsidR="000802F8" w:rsidRPr="000703F8" w:rsidRDefault="00CF609F" w:rsidP="00BE1471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kötelezettségvállalási lap, melyet a pénzügyi asszisztens készít el</w:t>
      </w:r>
    </w:p>
    <w:p w:rsidR="00D502A5" w:rsidRPr="000703F8" w:rsidRDefault="00D502A5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0703F8" w:rsidRDefault="000703F8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0703F8" w:rsidRDefault="000703F8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2356F0" w:rsidRDefault="002356F0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805A8B" w:rsidRDefault="00805A8B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3767E4" w:rsidRPr="000703F8" w:rsidRDefault="00FD7A38" w:rsidP="00FD7A38">
      <w:pPr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u w:val="single"/>
          <w:lang w:eastAsia="hu-HU"/>
        </w:rPr>
        <w:lastRenderedPageBreak/>
        <w:t>Elszámolás</w:t>
      </w:r>
    </w:p>
    <w:p w:rsidR="00FD7A38" w:rsidRPr="000703F8" w:rsidRDefault="00FD7A38" w:rsidP="00FD7A38">
      <w:pPr>
        <w:numPr>
          <w:ilvl w:val="0"/>
          <w:numId w:val="16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Szabályzat 12. számú melléklete - </w:t>
      </w:r>
      <w:r w:rsidRPr="000703F8">
        <w:rPr>
          <w:rFonts w:asciiTheme="minorHAnsi" w:hAnsiTheme="minorHAnsi" w:cstheme="minorHAnsi"/>
          <w:b/>
          <w:bCs/>
          <w:sz w:val="24"/>
          <w:szCs w:val="24"/>
        </w:rPr>
        <w:t xml:space="preserve">KÜLFÖLDI KIKÜLDETÉSI UTASÍTÁS </w:t>
      </w:r>
      <w:proofErr w:type="gramStart"/>
      <w:r w:rsidRPr="000703F8">
        <w:rPr>
          <w:rFonts w:asciiTheme="minorHAnsi" w:hAnsiTheme="minorHAnsi" w:cstheme="minorHAnsi"/>
          <w:b/>
          <w:bCs/>
          <w:sz w:val="24"/>
          <w:szCs w:val="24"/>
        </w:rPr>
        <w:t>ÉS</w:t>
      </w:r>
      <w:proofErr w:type="gramEnd"/>
      <w:r w:rsidRPr="000703F8">
        <w:rPr>
          <w:rFonts w:asciiTheme="minorHAnsi" w:hAnsiTheme="minorHAnsi" w:cstheme="minorHAnsi"/>
          <w:b/>
          <w:bCs/>
          <w:sz w:val="24"/>
          <w:szCs w:val="24"/>
        </w:rPr>
        <w:t xml:space="preserve"> KÖLTSÉGELSZÁMOLÁS -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, melyet a kiutazó tölt ki, és a visszautazást követő 8 munkanapon belül elszámol az eredeti számlákkal együtt a </w:t>
      </w:r>
      <w:r w:rsidRPr="000703F8">
        <w:rPr>
          <w:rFonts w:asciiTheme="minorHAnsi" w:hAnsiTheme="minorHAnsi" w:cstheme="minorHAnsi"/>
          <w:sz w:val="24"/>
          <w:szCs w:val="24"/>
        </w:rPr>
        <w:t xml:space="preserve">TÁMOP-TéKED (C/2 épület, 6-os hajó, I. em. 4. ajtó) 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irodában a pénzügyi asszisztensnél.</w:t>
      </w:r>
    </w:p>
    <w:p w:rsidR="00FD7A38" w:rsidRPr="000703F8" w:rsidRDefault="00FD7A38" w:rsidP="00FD7A38">
      <w:pPr>
        <w:numPr>
          <w:ilvl w:val="0"/>
          <w:numId w:val="16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Szabályzat 11. számú melléklete - </w:t>
      </w:r>
      <w:r w:rsidRPr="000703F8">
        <w:rPr>
          <w:rFonts w:asciiTheme="minorHAnsi" w:hAnsiTheme="minorHAnsi" w:cstheme="minorHAnsi"/>
          <w:b/>
          <w:sz w:val="24"/>
          <w:szCs w:val="24"/>
        </w:rPr>
        <w:t>Külföldi kiküldetés elszámolásához kapcsolódó kivonatos számla- / bizonylatfordítás-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, amennyiben a kiutazó külföldi számlát kí</w:t>
      </w:r>
      <w:r w:rsidR="000703F8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ván elszámolni a projekt terhére.</w:t>
      </w:r>
    </w:p>
    <w:p w:rsidR="000703F8" w:rsidRPr="000703F8" w:rsidRDefault="000703F8" w:rsidP="000703F8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0703F8" w:rsidRPr="000703F8" w:rsidRDefault="000703F8" w:rsidP="000703F8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u w:val="single"/>
          <w:lang w:eastAsia="hu-HU"/>
        </w:rPr>
        <w:t>Napidíj</w:t>
      </w:r>
    </w:p>
    <w:p w:rsidR="000703F8" w:rsidRPr="000703F8" w:rsidRDefault="000703F8" w:rsidP="000703F8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0703F8" w:rsidRPr="000703F8" w:rsidRDefault="000703F8" w:rsidP="000703F8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A napidíj elszámolások a ME Hivatalos Külföldi Utazások és Vendégfogadások Szabályzatával összhangban történik.</w:t>
      </w:r>
    </w:p>
    <w:p w:rsidR="005F2284" w:rsidRPr="001C2155" w:rsidRDefault="005F2284" w:rsidP="00506340">
      <w:pPr>
        <w:spacing w:after="0" w:line="360" w:lineRule="auto"/>
        <w:ind w:left="360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</w:p>
    <w:p w:rsidR="00BE1471" w:rsidRPr="001C2155" w:rsidRDefault="00CF609F" w:rsidP="00BE1471">
      <w:pPr>
        <w:pStyle w:val="Kiemeltidzet"/>
        <w:numPr>
          <w:ilvl w:val="1"/>
          <w:numId w:val="38"/>
        </w:numPr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Belföldi kiküldetés:</w:t>
      </w:r>
    </w:p>
    <w:p w:rsidR="001E7008" w:rsidRPr="000703F8" w:rsidRDefault="00CF609F" w:rsidP="00506340">
      <w:pPr>
        <w:spacing w:after="0" w:line="360" w:lineRule="auto"/>
        <w:jc w:val="both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u w:val="single"/>
          <w:lang w:eastAsia="hu-HU"/>
        </w:rPr>
        <w:t>Szükséges nyomtatványok:</w:t>
      </w:r>
    </w:p>
    <w:p w:rsidR="001E7008" w:rsidRPr="000703F8" w:rsidRDefault="00CF609F" w:rsidP="001A614B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Kiküldetési rendelvény, melyet a </w:t>
      </w:r>
      <w:r w:rsidRPr="002356F0">
        <w:rPr>
          <w:rFonts w:asciiTheme="minorHAnsi" w:hAnsiTheme="minorHAnsi" w:cstheme="minorHAnsi"/>
          <w:b/>
          <w:sz w:val="24"/>
          <w:szCs w:val="24"/>
        </w:rPr>
        <w:t xml:space="preserve">TÁMOP-TéKED (C/2 épület, 6-os hajó, I. em. 4. ajtó) </w:t>
      </w:r>
      <w:r w:rsidRPr="002356F0">
        <w:rPr>
          <w:rStyle w:val="Cmsor4Char"/>
          <w:rFonts w:asciiTheme="minorHAnsi" w:eastAsia="Calibri" w:hAnsiTheme="minorHAnsi" w:cstheme="minorHAnsi"/>
          <w:b w:val="0"/>
          <w:lang w:eastAsia="hu-HU"/>
        </w:rPr>
        <w:t>irodába</w:t>
      </w: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 pénzügyi asszisztenshez kell eljuttatni. Belföldi kiküldetés minden esetben utólagos elszámolással történik.</w:t>
      </w:r>
    </w:p>
    <w:p w:rsidR="001E7008" w:rsidRPr="000703F8" w:rsidRDefault="00CF609F" w:rsidP="001A614B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kötelezettségvállalási lap, melyet a pénzügyi asszisztens készít el</w:t>
      </w:r>
    </w:p>
    <w:p w:rsidR="001E7008" w:rsidRPr="000703F8" w:rsidRDefault="00CF609F" w:rsidP="001A614B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meghívó, előadásanyag, fogadónyilatkozat</w:t>
      </w:r>
      <w:r w:rsidR="007945C4"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, egyéb indok</w:t>
      </w:r>
      <w:r w:rsidR="002356F0">
        <w:rPr>
          <w:rStyle w:val="Cmsor4Char"/>
          <w:rFonts w:asciiTheme="minorHAnsi" w:eastAsia="Calibri" w:hAnsiTheme="minorHAnsi" w:cstheme="minorHAnsi"/>
          <w:b w:val="0"/>
          <w:lang w:eastAsia="hu-HU"/>
        </w:rPr>
        <w:t>ú dokumentum</w:t>
      </w:r>
    </w:p>
    <w:p w:rsidR="007945C4" w:rsidRPr="000703F8" w:rsidRDefault="00CF609F" w:rsidP="001A614B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bCs/>
          <w:spacing w:val="5"/>
          <w:sz w:val="24"/>
          <w:szCs w:val="24"/>
          <w:lang w:eastAsia="hu-HU" w:bidi="en-US"/>
        </w:rPr>
      </w:pPr>
      <w:r w:rsidRPr="000703F8">
        <w:rPr>
          <w:rFonts w:asciiTheme="minorHAnsi" w:hAnsiTheme="minorHAnsi" w:cstheme="minorHAnsi"/>
          <w:sz w:val="24"/>
          <w:szCs w:val="24"/>
          <w:lang w:eastAsia="hu-HU"/>
        </w:rPr>
        <w:t>Saját gépkocsi használata esetén szükséges</w:t>
      </w:r>
      <w:r w:rsidR="007945C4" w:rsidRPr="000703F8">
        <w:rPr>
          <w:rFonts w:asciiTheme="minorHAnsi" w:hAnsiTheme="minorHAnsi" w:cstheme="minorHAnsi"/>
          <w:sz w:val="24"/>
          <w:szCs w:val="24"/>
          <w:lang w:eastAsia="hu-HU"/>
        </w:rPr>
        <w:t>:</w:t>
      </w:r>
    </w:p>
    <w:p w:rsidR="007945C4" w:rsidRPr="000703F8" w:rsidRDefault="00CF609F" w:rsidP="007945C4">
      <w:pPr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pacing w:val="5"/>
          <w:sz w:val="24"/>
          <w:szCs w:val="24"/>
          <w:lang w:eastAsia="hu-HU" w:bidi="en-US"/>
        </w:rPr>
      </w:pPr>
      <w:r w:rsidRPr="000703F8">
        <w:rPr>
          <w:rFonts w:asciiTheme="minorHAnsi" w:hAnsiTheme="minorHAnsi" w:cstheme="minorHAnsi"/>
          <w:sz w:val="24"/>
          <w:szCs w:val="24"/>
          <w:lang w:eastAsia="hu-HU"/>
        </w:rPr>
        <w:t xml:space="preserve"> a forgalmi engedély másolata, annak bizonyítására, hogy a kiküldött a saját gépkocsiját használta,</w:t>
      </w:r>
    </w:p>
    <w:p w:rsidR="007945C4" w:rsidRPr="000703F8" w:rsidRDefault="00CF609F" w:rsidP="007945C4">
      <w:pPr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pacing w:val="5"/>
          <w:sz w:val="24"/>
          <w:szCs w:val="24"/>
          <w:lang w:eastAsia="hu-HU" w:bidi="en-US"/>
        </w:rPr>
      </w:pPr>
      <w:r w:rsidRPr="000703F8">
        <w:rPr>
          <w:rFonts w:asciiTheme="minorHAnsi" w:hAnsiTheme="minorHAnsi" w:cstheme="minorHAnsi"/>
          <w:sz w:val="24"/>
          <w:szCs w:val="24"/>
          <w:lang w:eastAsia="hu-HU"/>
        </w:rPr>
        <w:t xml:space="preserve">kötelező biztosítás befizetését igazoló dokumentum. </w:t>
      </w:r>
    </w:p>
    <w:p w:rsidR="001E7008" w:rsidRPr="000703F8" w:rsidRDefault="00CF609F" w:rsidP="007945C4">
      <w:pPr>
        <w:numPr>
          <w:ilvl w:val="1"/>
          <w:numId w:val="16"/>
        </w:numPr>
        <w:spacing w:after="0" w:line="240" w:lineRule="auto"/>
        <w:jc w:val="both"/>
        <w:rPr>
          <w:rFonts w:asciiTheme="minorHAnsi" w:hAnsiTheme="minorHAnsi" w:cstheme="minorHAnsi"/>
          <w:bCs/>
          <w:spacing w:val="5"/>
          <w:sz w:val="24"/>
          <w:szCs w:val="24"/>
          <w:lang w:eastAsia="hu-HU" w:bidi="en-US"/>
        </w:rPr>
      </w:pPr>
      <w:r w:rsidRPr="000703F8">
        <w:rPr>
          <w:rFonts w:asciiTheme="minorHAnsi" w:hAnsiTheme="minorHAnsi" w:cstheme="minorHAnsi"/>
          <w:sz w:val="24"/>
          <w:szCs w:val="24"/>
          <w:lang w:eastAsia="hu-HU"/>
        </w:rPr>
        <w:t>Ha a gépkocsi bármely családtag tulajdonában van, beleegyező nyilatkozat (3. sz. melléklet) a gépkocsi használatára. Céges, vagy egyéb tulajdonú gépkocsival való utazás esetén a költség nem számolható el.</w:t>
      </w:r>
    </w:p>
    <w:p w:rsidR="00407A7D" w:rsidRPr="000703F8" w:rsidRDefault="00CF609F" w:rsidP="001A614B">
      <w:pPr>
        <w:numPr>
          <w:ilvl w:val="0"/>
          <w:numId w:val="16"/>
        </w:numPr>
        <w:spacing w:after="0" w:line="240" w:lineRule="auto"/>
        <w:ind w:left="714" w:hanging="357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úti beszámoló (4. sz. melléklet)</w:t>
      </w:r>
    </w:p>
    <w:p w:rsidR="001E7008" w:rsidRPr="000703F8" w:rsidRDefault="001E7008" w:rsidP="001E7008">
      <w:pPr>
        <w:spacing w:after="0" w:line="240" w:lineRule="auto"/>
        <w:ind w:left="357"/>
        <w:rPr>
          <w:rStyle w:val="Cmsor4Char"/>
          <w:rFonts w:asciiTheme="minorHAnsi" w:eastAsia="Calibri" w:hAnsiTheme="minorHAnsi" w:cstheme="minorHAnsi"/>
          <w:lang w:eastAsia="hu-HU"/>
        </w:rPr>
      </w:pPr>
    </w:p>
    <w:p w:rsidR="00AC745E" w:rsidRPr="001C2155" w:rsidRDefault="00AC745E" w:rsidP="001E7008">
      <w:pPr>
        <w:spacing w:after="0" w:line="240" w:lineRule="auto"/>
        <w:ind w:left="357"/>
        <w:rPr>
          <w:rStyle w:val="Cmsor4Char"/>
          <w:rFonts w:asciiTheme="minorHAnsi" w:eastAsia="Calibri" w:hAnsiTheme="minorHAnsi" w:cstheme="minorHAnsi"/>
          <w:lang w:eastAsia="hu-HU"/>
        </w:rPr>
      </w:pPr>
    </w:p>
    <w:p w:rsidR="001E7008" w:rsidRDefault="00CF609F" w:rsidP="00506340">
      <w:pPr>
        <w:spacing w:after="0" w:line="360" w:lineRule="auto"/>
        <w:rPr>
          <w:rStyle w:val="Cmsor4Char"/>
          <w:rFonts w:asciiTheme="minorHAnsi" w:eastAsia="Calibri" w:hAnsiTheme="minorHAnsi" w:cstheme="minorHAnsi"/>
          <w:u w:val="single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u w:val="single"/>
          <w:lang w:eastAsia="hu-HU"/>
        </w:rPr>
        <w:t>Aláírók:</w:t>
      </w:r>
    </w:p>
    <w:p w:rsidR="002356F0" w:rsidRPr="002356F0" w:rsidRDefault="002356F0" w:rsidP="00506340">
      <w:pPr>
        <w:spacing w:after="0" w:line="360" w:lineRule="auto"/>
        <w:rPr>
          <w:rStyle w:val="Cmsor4Char"/>
          <w:rFonts w:asciiTheme="minorHAnsi" w:eastAsia="Calibri" w:hAnsiTheme="minorHAnsi" w:cstheme="minorHAnsi"/>
          <w:b w:val="0"/>
          <w:i/>
          <w:lang w:eastAsia="hu-HU"/>
        </w:rPr>
      </w:pPr>
      <w:r w:rsidRPr="002356F0">
        <w:rPr>
          <w:rStyle w:val="Cmsor4Char"/>
          <w:rFonts w:asciiTheme="minorHAnsi" w:eastAsia="Calibri" w:hAnsiTheme="minorHAnsi" w:cstheme="minorHAnsi"/>
          <w:b w:val="0"/>
          <w:i/>
          <w:lang w:eastAsia="hu-HU"/>
        </w:rPr>
        <w:t>Személygépkocsi:</w:t>
      </w:r>
    </w:p>
    <w:p w:rsidR="001E7008" w:rsidRPr="001C2155" w:rsidRDefault="00EE69F1" w:rsidP="001A614B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>alprojekt operatív vezetője (Doktori Iskola, TDK, menedzsment</w:t>
      </w:r>
      <w:r w:rsidR="002356F0">
        <w:rPr>
          <w:rFonts w:asciiTheme="minorHAnsi" w:hAnsiTheme="minorHAnsi" w:cstheme="minorHAnsi"/>
          <w:sz w:val="24"/>
          <w:szCs w:val="24"/>
          <w:lang w:eastAsia="hu-HU"/>
        </w:rPr>
        <w:t xml:space="preserve"> – mint elrendelő</w:t>
      </w:r>
      <w:r>
        <w:rPr>
          <w:rFonts w:asciiTheme="minorHAnsi" w:hAnsiTheme="minorHAnsi" w:cstheme="minorHAnsi"/>
          <w:sz w:val="24"/>
          <w:szCs w:val="24"/>
          <w:lang w:eastAsia="hu-HU"/>
        </w:rPr>
        <w:t>)</w:t>
      </w:r>
    </w:p>
    <w:p w:rsidR="001E7008" w:rsidRPr="001C2155" w:rsidRDefault="00CF609F" w:rsidP="001A614B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CF609F">
        <w:rPr>
          <w:rFonts w:asciiTheme="minorHAnsi" w:hAnsiTheme="minorHAnsi" w:cstheme="minorHAnsi"/>
          <w:sz w:val="24"/>
          <w:szCs w:val="24"/>
          <w:lang w:eastAsia="hu-HU"/>
        </w:rPr>
        <w:t>Projekt menedzser (Dr. Madarász Tamás)</w:t>
      </w:r>
    </w:p>
    <w:p w:rsidR="001E7008" w:rsidRPr="001C2155" w:rsidRDefault="00CF609F" w:rsidP="001A614B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CF609F">
        <w:rPr>
          <w:rFonts w:asciiTheme="minorHAnsi" w:hAnsiTheme="minorHAnsi" w:cstheme="minorHAnsi"/>
          <w:sz w:val="24"/>
          <w:szCs w:val="24"/>
          <w:lang w:eastAsia="hu-HU"/>
        </w:rPr>
        <w:t>Ellenjegyző (Papp Sándorné)</w:t>
      </w:r>
    </w:p>
    <w:p w:rsidR="00C30E0E" w:rsidRPr="002356F0" w:rsidRDefault="002356F0" w:rsidP="002356F0">
      <w:pPr>
        <w:spacing w:after="0" w:line="360" w:lineRule="auto"/>
        <w:ind w:left="66"/>
        <w:jc w:val="both"/>
        <w:rPr>
          <w:rStyle w:val="Cmsor4Char"/>
          <w:rFonts w:asciiTheme="minorHAnsi" w:eastAsia="Calibri" w:hAnsiTheme="minorHAnsi" w:cstheme="minorHAnsi"/>
          <w:b w:val="0"/>
          <w:bCs w:val="0"/>
          <w:i/>
          <w:spacing w:val="0"/>
          <w:lang w:eastAsia="hu-HU" w:bidi="ar-SA"/>
        </w:rPr>
      </w:pPr>
      <w:r w:rsidRPr="002356F0">
        <w:rPr>
          <w:rStyle w:val="Cmsor4Char"/>
          <w:rFonts w:asciiTheme="minorHAnsi" w:eastAsia="Calibri" w:hAnsiTheme="minorHAnsi" w:cstheme="minorHAnsi"/>
          <w:b w:val="0"/>
          <w:bCs w:val="0"/>
          <w:i/>
          <w:spacing w:val="0"/>
          <w:lang w:eastAsia="hu-HU" w:bidi="ar-SA"/>
        </w:rPr>
        <w:lastRenderedPageBreak/>
        <w:t>Vonat:</w:t>
      </w:r>
    </w:p>
    <w:p w:rsidR="002356F0" w:rsidRDefault="002356F0" w:rsidP="002356F0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eastAsia="hu-HU" w:bidi="ar-SA"/>
        </w:rPr>
        <w:t xml:space="preserve">kiküldő - </w:t>
      </w:r>
      <w:r w:rsidRPr="00CF609F">
        <w:rPr>
          <w:rFonts w:asciiTheme="minorHAnsi" w:hAnsiTheme="minorHAnsi" w:cstheme="minorHAnsi"/>
          <w:sz w:val="24"/>
          <w:szCs w:val="24"/>
          <w:lang w:eastAsia="hu-HU"/>
        </w:rPr>
        <w:t>Projekt menedzser (Dr. Madarász Tamás)</w:t>
      </w:r>
    </w:p>
    <w:p w:rsidR="002356F0" w:rsidRPr="001C2155" w:rsidRDefault="002356F0" w:rsidP="002356F0">
      <w:pPr>
        <w:numPr>
          <w:ilvl w:val="0"/>
          <w:numId w:val="40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>
        <w:rPr>
          <w:rFonts w:asciiTheme="minorHAnsi" w:hAnsiTheme="minorHAnsi" w:cstheme="minorHAnsi"/>
          <w:sz w:val="24"/>
          <w:szCs w:val="24"/>
          <w:lang w:eastAsia="hu-HU"/>
        </w:rPr>
        <w:t>teljesítés igazoló - alprojekt operatív vezetője (Doktori Iskola, TDK, menedzsment)</w:t>
      </w:r>
    </w:p>
    <w:p w:rsidR="002356F0" w:rsidRDefault="002356F0" w:rsidP="002356F0">
      <w:pPr>
        <w:spacing w:after="0" w:line="360" w:lineRule="auto"/>
        <w:ind w:left="66"/>
        <w:jc w:val="both"/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eastAsia="hu-HU" w:bidi="ar-SA"/>
        </w:r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Egyéb szolgáltatások (539.sor): </w:t>
      </w:r>
    </w:p>
    <w:p w:rsidR="00926336" w:rsidRPr="001C2155" w:rsidRDefault="00CF609F" w:rsidP="001A614B">
      <w:pPr>
        <w:spacing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Ezen a soron a projekt végrehajtása során felmerült</w:t>
      </w:r>
      <w:r w:rsid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, előre tervezett</w:t>
      </w: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telefonköltségek elszámolása kerül</w:t>
      </w:r>
      <w:r w:rsidR="000703F8">
        <w:rPr>
          <w:rStyle w:val="Cmsor4Char"/>
          <w:rFonts w:asciiTheme="minorHAnsi" w:eastAsia="Calibri" w:hAnsiTheme="minorHAnsi" w:cstheme="minorHAnsi"/>
          <w:b w:val="0"/>
          <w:lang w:eastAsia="hu-HU"/>
        </w:rPr>
        <w:t>.</w:t>
      </w:r>
    </w:p>
    <w:p w:rsidR="004575E5" w:rsidRDefault="00CF609F" w:rsidP="001A614B">
      <w:pPr>
        <w:spacing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A TDK</w:t>
      </w:r>
      <w:r w:rsidR="004575E5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alprojekt</w:t>
      </w: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, illetve a menedzsment </w:t>
      </w:r>
      <w:r w:rsidR="004575E5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operatív </w:t>
      </w: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vezetőjének kell nyilatkozni</w:t>
      </w:r>
      <w:r w:rsidR="004575E5">
        <w:rPr>
          <w:rStyle w:val="Cmsor4Char"/>
          <w:rFonts w:asciiTheme="minorHAnsi" w:eastAsia="Calibri" w:hAnsiTheme="minorHAnsi" w:cstheme="minorHAnsi"/>
          <w:b w:val="0"/>
          <w:lang w:eastAsia="hu-HU"/>
        </w:rPr>
        <w:t>a</w:t>
      </w: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arról, hogy az érintett telefonszámlából mennyit szeretnének elszámolni a projekt költségvetésének terhére.</w:t>
      </w:r>
    </w:p>
    <w:p w:rsidR="00940F72" w:rsidRPr="001C2155" w:rsidRDefault="00CF609F" w:rsidP="001A614B">
      <w:pPr>
        <w:spacing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A nyilatkozatban meg kell jelölni az érintett telefonszámot is!</w:t>
      </w:r>
    </w:p>
    <w:p w:rsidR="000703F8" w:rsidRDefault="00CF609F" w:rsidP="001A614B">
      <w:pPr>
        <w:spacing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Szükséges teljesítésigazolás is (külön dokumentum), melyen fel kell tüntetni, hogy az adott telefonszámot használó dolgozó a projekt megvalósítása érdekében használta.</w:t>
      </w:r>
      <w:r w:rsidR="004575E5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</w:t>
      </w:r>
    </w:p>
    <w:p w:rsidR="00883552" w:rsidRPr="001C2155" w:rsidRDefault="00CF609F" w:rsidP="001A614B">
      <w:pPr>
        <w:spacing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b w:val="0"/>
          <w:lang w:eastAsia="hu-HU"/>
        </w:rPr>
        <w:t>A teljes telefonszámlát minden esetben (teljes számla, mellékletekkel együtt) mellékelni kell.</w:t>
      </w:r>
    </w:p>
    <w:p w:rsidR="00BA5C1E" w:rsidRPr="001C2155" w:rsidRDefault="00BA5C1E" w:rsidP="0014485B">
      <w:pPr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5F732D" w:rsidRDefault="00E54A76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Személyi Kifizetések</w:t>
      </w: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 xml:space="preserve"> </w:t>
      </w:r>
      <w:r w:rsidR="00CF609F"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(54., 56.sor):</w:t>
      </w:r>
    </w:p>
    <w:p w:rsidR="004575E5" w:rsidRPr="00805A8B" w:rsidRDefault="004575E5" w:rsidP="004575E5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</w:pPr>
      <w:r w:rsidRPr="00805A8B"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  <w:t>Alapelv</w:t>
      </w:r>
    </w:p>
    <w:p w:rsidR="004575E5" w:rsidRPr="00805A8B" w:rsidRDefault="004575E5" w:rsidP="004575E5">
      <w:pPr>
        <w:rPr>
          <w:lang w:eastAsia="hu-HU" w:bidi="en-US"/>
        </w:rPr>
      </w:pPr>
      <w:r w:rsidRPr="00805A8B">
        <w:rPr>
          <w:lang w:eastAsia="hu-HU" w:bidi="en-US"/>
        </w:rPr>
        <w:t xml:space="preserve"> A projekt terhére csak olyan személyeknek juttatható személyi kifizetés, akik a projekt céljainak megvalósítása érdekében előre meghatározott feladatot végeznek. A személyek kiválasztásáért, a feladat meghatározásáért és azok indokol</w:t>
      </w:r>
      <w:r w:rsidR="00BB7F06" w:rsidRPr="00805A8B">
        <w:rPr>
          <w:lang w:eastAsia="hu-HU" w:bidi="en-US"/>
        </w:rPr>
        <w:t>tságé</w:t>
      </w:r>
      <w:r w:rsidRPr="00805A8B">
        <w:rPr>
          <w:lang w:eastAsia="hu-HU" w:bidi="en-US"/>
        </w:rPr>
        <w:t>rt az alprojekt vezető</w:t>
      </w:r>
      <w:r w:rsidR="00BB7F06" w:rsidRPr="00805A8B">
        <w:rPr>
          <w:lang w:eastAsia="hu-HU" w:bidi="en-US"/>
        </w:rPr>
        <w:t>je</w:t>
      </w:r>
      <w:r w:rsidRPr="00805A8B">
        <w:rPr>
          <w:lang w:eastAsia="hu-HU" w:bidi="en-US"/>
        </w:rPr>
        <w:t xml:space="preserve"> vállal felelősséget.</w:t>
      </w:r>
    </w:p>
    <w:p w:rsidR="00BB7F06" w:rsidRPr="00805A8B" w:rsidRDefault="00BB7F06" w:rsidP="004575E5">
      <w:pPr>
        <w:rPr>
          <w:lang w:eastAsia="hu-HU" w:bidi="en-US"/>
        </w:rPr>
      </w:pPr>
      <w:r w:rsidRPr="00805A8B">
        <w:rPr>
          <w:lang w:eastAsia="hu-HU" w:bidi="en-US"/>
        </w:rPr>
        <w:t>A szerződéseket a projekt menedzsment készíti elő az alprojekt vezetők által kezdeményezett személyek esetében.</w:t>
      </w:r>
    </w:p>
    <w:p w:rsidR="00883552" w:rsidRPr="001C2155" w:rsidRDefault="00CF609F" w:rsidP="001A614B">
      <w:pPr>
        <w:pStyle w:val="Kiemeltidzet"/>
        <w:numPr>
          <w:ilvl w:val="1"/>
          <w:numId w:val="43"/>
        </w:numPr>
        <w:rPr>
          <w:rFonts w:asciiTheme="minorHAnsi" w:hAnsiTheme="minorHAnsi" w:cstheme="minorHAnsi"/>
          <w:bCs w:val="0"/>
        </w:rPr>
      </w:pPr>
      <w:r w:rsidRPr="00CF609F">
        <w:rPr>
          <w:rFonts w:asciiTheme="minorHAnsi" w:hAnsiTheme="minorHAnsi" w:cstheme="minorHAnsi"/>
          <w:bCs w:val="0"/>
        </w:rPr>
        <w:t>Kereset</w:t>
      </w:r>
      <w:r w:rsidR="004500F8">
        <w:rPr>
          <w:rFonts w:asciiTheme="minorHAnsi" w:hAnsiTheme="minorHAnsi" w:cstheme="minorHAnsi"/>
          <w:bCs w:val="0"/>
        </w:rPr>
        <w:t xml:space="preserve"> </w:t>
      </w:r>
      <w:r w:rsidRPr="00CF609F">
        <w:rPr>
          <w:rFonts w:asciiTheme="minorHAnsi" w:hAnsiTheme="minorHAnsi" w:cstheme="minorHAnsi"/>
          <w:bCs w:val="0"/>
        </w:rPr>
        <w:t>kiegészítések:</w:t>
      </w:r>
    </w:p>
    <w:p w:rsidR="00D0281F" w:rsidRPr="001C2155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</w:pPr>
      <w:r w:rsidRPr="00CF609F"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  <w:t xml:space="preserve">Szükséges nyomtatványok: </w:t>
      </w:r>
    </w:p>
    <w:p w:rsidR="00883552" w:rsidRDefault="00BB7F06" w:rsidP="00557276">
      <w:pPr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CF609F">
        <w:rPr>
          <w:rFonts w:asciiTheme="minorHAnsi" w:hAnsiTheme="minorHAnsi" w:cstheme="minorHAnsi"/>
          <w:sz w:val="24"/>
          <w:szCs w:val="24"/>
          <w:lang w:eastAsia="hu-HU"/>
        </w:rPr>
        <w:t xml:space="preserve">Adatbekérő szerződések elkészítéséhez </w:t>
      </w:r>
      <w:r w:rsidR="000703F8">
        <w:rPr>
          <w:rFonts w:asciiTheme="minorHAnsi" w:hAnsiTheme="minorHAnsi" w:cstheme="minorHAnsi"/>
          <w:sz w:val="24"/>
          <w:szCs w:val="24"/>
          <w:lang w:eastAsia="hu-HU"/>
        </w:rPr>
        <w:t>(5. sz</w:t>
      </w:r>
      <w:r w:rsidR="00805A8B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="00CF609F" w:rsidRPr="00CF609F">
        <w:rPr>
          <w:rFonts w:asciiTheme="minorHAnsi" w:hAnsiTheme="minorHAnsi" w:cstheme="minorHAnsi"/>
          <w:sz w:val="24"/>
          <w:szCs w:val="24"/>
          <w:lang w:eastAsia="hu-HU"/>
        </w:rPr>
        <w:t xml:space="preserve"> melléklet)</w:t>
      </w:r>
    </w:p>
    <w:p w:rsidR="000703F8" w:rsidRPr="001C2155" w:rsidRDefault="000703F8" w:rsidP="000703F8">
      <w:pPr>
        <w:spacing w:after="0" w:line="240" w:lineRule="auto"/>
        <w:ind w:left="45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</w:p>
    <w:p w:rsidR="00615311" w:rsidRPr="00B66415" w:rsidRDefault="00BB7F06" w:rsidP="00557276">
      <w:pPr>
        <w:spacing w:after="0" w:line="240" w:lineRule="auto"/>
        <w:ind w:left="45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A projekt menedzsment </w:t>
      </w:r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a mellékelt adatbekérő teljes kitöltés</w:t>
      </w:r>
      <w:r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e és megküldése után</w:t>
      </w:r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proofErr w:type="gramStart"/>
      <w:r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vállalja </w:t>
      </w:r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a</w:t>
      </w:r>
      <w:proofErr w:type="gramEnd"/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„</w:t>
      </w:r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Megállapodás átmeneti többletfeladatok ellátására</w:t>
      </w:r>
      <w:r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” szerződés elkészítését</w:t>
      </w:r>
      <w:r w:rsidR="00CF609F" w:rsidRPr="00B66415">
        <w:rPr>
          <w:rFonts w:asciiTheme="minorHAnsi" w:hAnsiTheme="minorHAnsi" w:cstheme="minorHAnsi"/>
          <w:b/>
          <w:sz w:val="24"/>
          <w:szCs w:val="24"/>
          <w:lang w:eastAsia="hu-HU"/>
        </w:rPr>
        <w:t>!</w:t>
      </w:r>
    </w:p>
    <w:p w:rsidR="00D0281F" w:rsidRPr="000703F8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  <w:lang w:eastAsia="hu-HU"/>
        </w:rPr>
      </w:pPr>
      <w:r w:rsidRPr="000703F8">
        <w:rPr>
          <w:rFonts w:asciiTheme="minorHAnsi" w:hAnsiTheme="minorHAnsi" w:cstheme="minorHAnsi"/>
          <w:sz w:val="24"/>
          <w:szCs w:val="24"/>
          <w:u w:val="single"/>
          <w:lang w:eastAsia="hu-HU"/>
        </w:rPr>
        <w:lastRenderedPageBreak/>
        <w:t xml:space="preserve">Aláírók: </w:t>
      </w:r>
    </w:p>
    <w:p w:rsidR="00D0281F" w:rsidRPr="000703F8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i/>
          <w:sz w:val="24"/>
          <w:szCs w:val="24"/>
          <w:lang w:eastAsia="hu-HU"/>
        </w:rPr>
        <w:t xml:space="preserve">Szerződésen: </w:t>
      </w:r>
    </w:p>
    <w:p w:rsidR="00CB117B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közalkalmazott aláírása, </w:t>
      </w:r>
    </w:p>
    <w:p w:rsidR="00CB117B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sz w:val="24"/>
          <w:szCs w:val="24"/>
          <w:lang w:eastAsia="hu-HU"/>
        </w:rPr>
        <w:t>gazdálkodási egység vezető szignó (dékán/főigazgató/főtitkár</w:t>
      </w:r>
      <w:r w:rsidR="00BB7F06" w:rsidRPr="000703F8">
        <w:rPr>
          <w:rFonts w:asciiTheme="minorHAnsi" w:hAnsiTheme="minorHAnsi" w:cstheme="minorHAnsi"/>
          <w:sz w:val="24"/>
          <w:szCs w:val="24"/>
          <w:lang w:eastAsia="hu-HU"/>
        </w:rPr>
        <w:t xml:space="preserve">). A projekt menedzsment a </w:t>
      </w:r>
      <w:r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>közalkalmazott</w:t>
      </w:r>
      <w:r w:rsidR="00BB7F06"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>i</w:t>
      </w:r>
      <w:r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BB7F06"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>aláírás és</w:t>
      </w:r>
      <w:r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</w:t>
      </w:r>
      <w:r w:rsidR="00BB7F06"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>gazdálkodási egység vezetőjének</w:t>
      </w:r>
      <w:r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 xml:space="preserve"> szignó</w:t>
      </w:r>
      <w:r w:rsidR="00BB7F06" w:rsidRPr="000703F8">
        <w:rPr>
          <w:rFonts w:asciiTheme="minorHAnsi" w:hAnsiTheme="minorHAnsi" w:cstheme="minorHAnsi"/>
          <w:b/>
          <w:sz w:val="24"/>
          <w:szCs w:val="24"/>
          <w:lang w:eastAsia="hu-HU"/>
        </w:rPr>
        <w:t>ja után kapja meg a szerződést.</w:t>
      </w:r>
    </w:p>
    <w:p w:rsidR="00CB117B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i/>
          <w:sz w:val="24"/>
          <w:szCs w:val="24"/>
          <w:lang w:eastAsia="hu-HU"/>
        </w:rPr>
        <w:t xml:space="preserve">ellenjegyző (Papp Sándorné), </w:t>
      </w:r>
    </w:p>
    <w:p w:rsidR="00CB117B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i/>
          <w:sz w:val="24"/>
          <w:szCs w:val="24"/>
          <w:lang w:eastAsia="hu-HU"/>
        </w:rPr>
        <w:t xml:space="preserve">bérügy szignó (Bérügyi Osztályvezető vagy általa megbízott személy), </w:t>
      </w:r>
    </w:p>
    <w:p w:rsidR="00CB117B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i/>
          <w:sz w:val="24"/>
          <w:szCs w:val="24"/>
          <w:lang w:eastAsia="hu-HU"/>
        </w:rPr>
        <w:t>témaszám felett rendelkező (Dr. Madarász Tamás),</w:t>
      </w:r>
    </w:p>
    <w:p w:rsidR="00D0281F" w:rsidRPr="000703F8" w:rsidRDefault="00CF609F" w:rsidP="00557276">
      <w:pPr>
        <w:numPr>
          <w:ilvl w:val="0"/>
          <w:numId w:val="45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  <w:lang w:eastAsia="hu-HU"/>
        </w:rPr>
      </w:pPr>
      <w:r w:rsidRPr="000703F8">
        <w:rPr>
          <w:rFonts w:asciiTheme="minorHAnsi" w:hAnsiTheme="minorHAnsi" w:cstheme="minorHAnsi"/>
          <w:i/>
          <w:sz w:val="24"/>
          <w:szCs w:val="24"/>
          <w:lang w:eastAsia="hu-HU"/>
        </w:rPr>
        <w:t>munkáltató (oktató, kutató, tanár, vezetői megbízással rendelkező nem oktató, kutató, tanár esetében – rektor; nem oktató, kutató, tanár esetében – humánpolitikai igazgató)</w:t>
      </w:r>
    </w:p>
    <w:p w:rsidR="001C2155" w:rsidRDefault="001C2155" w:rsidP="00506340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  <w:u w:val="single"/>
        </w:rPr>
      </w:pPr>
    </w:p>
    <w:p w:rsidR="00CB117B" w:rsidRPr="001C2155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356F0">
        <w:rPr>
          <w:rFonts w:asciiTheme="minorHAnsi" w:hAnsiTheme="minorHAnsi" w:cstheme="minorHAnsi"/>
          <w:b/>
          <w:sz w:val="24"/>
          <w:szCs w:val="24"/>
        </w:rPr>
        <w:t>A kereset kiegészítésre jogosulta</w:t>
      </w:r>
      <w:r w:rsidR="004500F8" w:rsidRPr="002356F0">
        <w:rPr>
          <w:rFonts w:asciiTheme="minorHAnsi" w:hAnsiTheme="minorHAnsi" w:cstheme="minorHAnsi"/>
          <w:b/>
          <w:sz w:val="24"/>
          <w:szCs w:val="24"/>
        </w:rPr>
        <w:t xml:space="preserve">knak kötelességük negyedévente </w:t>
      </w:r>
      <w:r w:rsidRPr="002356F0">
        <w:rPr>
          <w:rFonts w:asciiTheme="minorHAnsi" w:hAnsiTheme="minorHAnsi" w:cstheme="minorHAnsi"/>
          <w:b/>
          <w:sz w:val="24"/>
          <w:szCs w:val="24"/>
        </w:rPr>
        <w:t>munkaidő</w:t>
      </w:r>
      <w:r w:rsidR="005C717F" w:rsidRPr="002356F0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gramStart"/>
      <w:r w:rsidR="005C717F" w:rsidRPr="002356F0">
        <w:rPr>
          <w:rFonts w:asciiTheme="minorHAnsi" w:hAnsiTheme="minorHAnsi" w:cstheme="minorHAnsi"/>
          <w:b/>
          <w:sz w:val="24"/>
          <w:szCs w:val="24"/>
        </w:rPr>
        <w:t>nyilvántartást</w:t>
      </w:r>
      <w:r w:rsidR="005C717F">
        <w:rPr>
          <w:rFonts w:asciiTheme="minorHAnsi" w:hAnsiTheme="minorHAnsi" w:cstheme="minorHAnsi"/>
          <w:sz w:val="24"/>
          <w:szCs w:val="24"/>
        </w:rPr>
        <w:t xml:space="preserve"> </w:t>
      </w:r>
      <w:r w:rsidRPr="00CF609F">
        <w:rPr>
          <w:rFonts w:asciiTheme="minorHAnsi" w:hAnsiTheme="minorHAnsi" w:cstheme="minorHAnsi"/>
          <w:sz w:val="24"/>
          <w:szCs w:val="24"/>
        </w:rPr>
        <w:t xml:space="preserve"> (</w:t>
      </w:r>
      <w:proofErr w:type="gramEnd"/>
      <w:r w:rsidRPr="00CF609F">
        <w:rPr>
          <w:rFonts w:asciiTheme="minorHAnsi" w:hAnsiTheme="minorHAnsi" w:cstheme="minorHAnsi"/>
          <w:sz w:val="24"/>
          <w:szCs w:val="24"/>
        </w:rPr>
        <w:t xml:space="preserve">6. sz. melléklet) </w:t>
      </w:r>
      <w:r w:rsidR="004500F8" w:rsidRPr="002356F0">
        <w:rPr>
          <w:rFonts w:asciiTheme="minorHAnsi" w:hAnsiTheme="minorHAnsi" w:cstheme="minorHAnsi"/>
          <w:b/>
          <w:sz w:val="24"/>
          <w:szCs w:val="24"/>
        </w:rPr>
        <w:t>készíteniük</w:t>
      </w:r>
      <w:r w:rsidR="004500F8">
        <w:rPr>
          <w:rFonts w:asciiTheme="minorHAnsi" w:hAnsiTheme="minorHAnsi" w:cstheme="minorHAnsi"/>
          <w:sz w:val="24"/>
          <w:szCs w:val="24"/>
        </w:rPr>
        <w:t xml:space="preserve"> </w:t>
      </w:r>
      <w:r w:rsidRPr="00CF609F">
        <w:rPr>
          <w:rFonts w:asciiTheme="minorHAnsi" w:hAnsiTheme="minorHAnsi" w:cstheme="minorHAnsi"/>
          <w:sz w:val="24"/>
          <w:szCs w:val="24"/>
        </w:rPr>
        <w:t xml:space="preserve">a </w:t>
      </w:r>
      <w:r w:rsidR="004500F8">
        <w:rPr>
          <w:rFonts w:asciiTheme="minorHAnsi" w:hAnsiTheme="minorHAnsi" w:cstheme="minorHAnsi"/>
          <w:sz w:val="24"/>
          <w:szCs w:val="24"/>
        </w:rPr>
        <w:t xml:space="preserve">negyedévet </w:t>
      </w:r>
      <w:r w:rsidRPr="00CF609F">
        <w:rPr>
          <w:rFonts w:asciiTheme="minorHAnsi" w:hAnsiTheme="minorHAnsi" w:cstheme="minorHAnsi"/>
          <w:sz w:val="24"/>
          <w:szCs w:val="24"/>
        </w:rPr>
        <w:t xml:space="preserve">követő hó </w:t>
      </w:r>
      <w:r w:rsidR="004500F8">
        <w:rPr>
          <w:rFonts w:asciiTheme="minorHAnsi" w:hAnsiTheme="minorHAnsi" w:cstheme="minorHAnsi"/>
          <w:sz w:val="24"/>
          <w:szCs w:val="24"/>
        </w:rPr>
        <w:t>5</w:t>
      </w:r>
      <w:r w:rsidRPr="00CF609F">
        <w:rPr>
          <w:rFonts w:asciiTheme="minorHAnsi" w:hAnsiTheme="minorHAnsi" w:cstheme="minorHAnsi"/>
          <w:sz w:val="24"/>
          <w:szCs w:val="24"/>
        </w:rPr>
        <w:t xml:space="preserve">. </w:t>
      </w:r>
      <w:r w:rsidR="004500F8">
        <w:rPr>
          <w:rFonts w:asciiTheme="minorHAnsi" w:hAnsiTheme="minorHAnsi" w:cstheme="minorHAnsi"/>
          <w:sz w:val="24"/>
          <w:szCs w:val="24"/>
        </w:rPr>
        <w:t>munka</w:t>
      </w:r>
      <w:r w:rsidRPr="00CF609F">
        <w:rPr>
          <w:rFonts w:asciiTheme="minorHAnsi" w:hAnsiTheme="minorHAnsi" w:cstheme="minorHAnsi"/>
          <w:sz w:val="24"/>
          <w:szCs w:val="24"/>
        </w:rPr>
        <w:t>napjáig</w:t>
      </w:r>
      <w:r w:rsidR="004500F8">
        <w:rPr>
          <w:rFonts w:asciiTheme="minorHAnsi" w:hAnsiTheme="minorHAnsi" w:cstheme="minorHAnsi"/>
          <w:sz w:val="24"/>
          <w:szCs w:val="24"/>
        </w:rPr>
        <w:t>, amelyet</w:t>
      </w:r>
      <w:r w:rsidRPr="00CF609F">
        <w:rPr>
          <w:rFonts w:asciiTheme="minorHAnsi" w:hAnsiTheme="minorHAnsi" w:cstheme="minorHAnsi"/>
          <w:sz w:val="24"/>
          <w:szCs w:val="24"/>
        </w:rPr>
        <w:t xml:space="preserve"> a TÁMOP-TéKED (C/2 épület, 6-os hajó, I. em. 4. ajtó) irodába </w:t>
      </w:r>
      <w:r w:rsidR="004500F8">
        <w:rPr>
          <w:rFonts w:asciiTheme="minorHAnsi" w:hAnsiTheme="minorHAnsi" w:cstheme="minorHAnsi"/>
          <w:sz w:val="24"/>
          <w:szCs w:val="24"/>
        </w:rPr>
        <w:t>kell eljuttatniuk.</w:t>
      </w:r>
      <w:r w:rsidR="005C717F">
        <w:rPr>
          <w:rFonts w:asciiTheme="minorHAnsi" w:hAnsiTheme="minorHAnsi" w:cstheme="minorHAnsi"/>
          <w:sz w:val="24"/>
          <w:szCs w:val="24"/>
        </w:rPr>
        <w:t xml:space="preserve"> </w:t>
      </w:r>
      <w:r w:rsidR="004500F8">
        <w:rPr>
          <w:rFonts w:asciiTheme="minorHAnsi" w:hAnsiTheme="minorHAnsi" w:cstheme="minorHAnsi"/>
          <w:sz w:val="24"/>
          <w:szCs w:val="24"/>
        </w:rPr>
        <w:t>A munkaidő nyilvántartás</w:t>
      </w:r>
      <w:r w:rsidR="00AA71B9">
        <w:rPr>
          <w:rFonts w:asciiTheme="minorHAnsi" w:hAnsiTheme="minorHAnsi" w:cstheme="minorHAnsi"/>
          <w:sz w:val="24"/>
          <w:szCs w:val="24"/>
        </w:rPr>
        <w:t xml:space="preserve"> valódiságát </w:t>
      </w:r>
      <w:r w:rsidR="004500F8">
        <w:rPr>
          <w:rFonts w:asciiTheme="minorHAnsi" w:hAnsiTheme="minorHAnsi" w:cstheme="minorHAnsi"/>
          <w:sz w:val="24"/>
          <w:szCs w:val="24"/>
        </w:rPr>
        <w:t>a</w:t>
      </w:r>
      <w:r w:rsidR="00AA71B9">
        <w:rPr>
          <w:rFonts w:asciiTheme="minorHAnsi" w:hAnsiTheme="minorHAnsi" w:cstheme="minorHAnsi"/>
          <w:sz w:val="24"/>
          <w:szCs w:val="24"/>
        </w:rPr>
        <w:t xml:space="preserve">z alprojekt vezetője aláírásával igazolja. </w:t>
      </w:r>
      <w:r w:rsidRPr="00CF60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506340" w:rsidRPr="001C2155" w:rsidRDefault="00506340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B117B" w:rsidRDefault="00CF609F" w:rsidP="00557276">
      <w:pPr>
        <w:pStyle w:val="Kiemeltidzet"/>
        <w:numPr>
          <w:ilvl w:val="1"/>
          <w:numId w:val="43"/>
        </w:numPr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Ösztöndíj:</w:t>
      </w:r>
    </w:p>
    <w:p w:rsidR="0058422E" w:rsidRDefault="005C717F">
      <w:pPr>
        <w:pStyle w:val="Kiemeltidz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6.2.1. TDK alprojekt esetén</w:t>
      </w:r>
    </w:p>
    <w:p w:rsidR="0058422E" w:rsidRPr="00B66415" w:rsidRDefault="00536F78">
      <w:pPr>
        <w:numPr>
          <w:ilvl w:val="0"/>
          <w:numId w:val="45"/>
        </w:numPr>
        <w:spacing w:after="0" w:line="240" w:lineRule="auto"/>
        <w:jc w:val="both"/>
        <w:rPr>
          <w:sz w:val="24"/>
          <w:szCs w:val="24"/>
        </w:rPr>
      </w:pPr>
      <w:r w:rsidRPr="00B66415">
        <w:rPr>
          <w:sz w:val="24"/>
          <w:szCs w:val="24"/>
        </w:rPr>
        <w:t>Egyszeri ösztöndíj</w:t>
      </w:r>
      <w:r w:rsidR="00B0163D" w:rsidRPr="00B66415">
        <w:rPr>
          <w:rFonts w:asciiTheme="minorHAnsi" w:hAnsiTheme="minorHAnsi" w:cstheme="minorHAnsi"/>
          <w:sz w:val="24"/>
          <w:szCs w:val="24"/>
          <w:lang w:eastAsia="hu-HU"/>
        </w:rPr>
        <w:t xml:space="preserve">: </w:t>
      </w:r>
    </w:p>
    <w:p w:rsidR="0058422E" w:rsidRPr="00B66415" w:rsidRDefault="00B0163D">
      <w:pPr>
        <w:spacing w:after="0" w:line="240" w:lineRule="auto"/>
        <w:ind w:left="1296"/>
        <w:jc w:val="both"/>
        <w:rPr>
          <w:color w:val="FF0000"/>
          <w:sz w:val="24"/>
          <w:szCs w:val="24"/>
        </w:rPr>
      </w:pPr>
      <w:proofErr w:type="gramStart"/>
      <w:r w:rsidRPr="00B66415">
        <w:rPr>
          <w:rFonts w:asciiTheme="minorHAnsi" w:hAnsiTheme="minorHAnsi" w:cstheme="minorHAnsi"/>
          <w:sz w:val="24"/>
          <w:szCs w:val="24"/>
          <w:lang w:eastAsia="hu-HU"/>
        </w:rPr>
        <w:t>megítélése</w:t>
      </w:r>
      <w:proofErr w:type="gramEnd"/>
      <w:r w:rsidRPr="00B66415">
        <w:rPr>
          <w:rFonts w:asciiTheme="minorHAnsi" w:hAnsiTheme="minorHAnsi" w:cstheme="minorHAnsi"/>
          <w:sz w:val="24"/>
          <w:szCs w:val="24"/>
          <w:lang w:eastAsia="hu-HU"/>
        </w:rPr>
        <w:t xml:space="preserve"> esetén </w:t>
      </w:r>
      <w:r w:rsidR="000703F8" w:rsidRPr="00B66415">
        <w:rPr>
          <w:rFonts w:asciiTheme="minorHAnsi" w:hAnsiTheme="minorHAnsi" w:cstheme="minorHAnsi"/>
          <w:sz w:val="24"/>
          <w:szCs w:val="24"/>
          <w:lang w:eastAsia="hu-HU"/>
        </w:rPr>
        <w:t>a 10. sz. mellékletben szereplő megállapodást Lehoczkyné Tóth Alexandra (TNO)</w:t>
      </w:r>
      <w:r w:rsidR="002D77CE" w:rsidRPr="00B66415">
        <w:rPr>
          <w:rFonts w:asciiTheme="minorHAnsi" w:hAnsiTheme="minorHAnsi" w:cstheme="minorHAnsi"/>
          <w:sz w:val="24"/>
          <w:szCs w:val="24"/>
          <w:lang w:eastAsia="hu-HU"/>
        </w:rPr>
        <w:t>készíti el</w:t>
      </w:r>
      <w:r w:rsidR="000703F8" w:rsidRPr="00B66415">
        <w:rPr>
          <w:rFonts w:asciiTheme="minorHAnsi" w:hAnsiTheme="minorHAnsi" w:cstheme="minorHAnsi"/>
          <w:sz w:val="24"/>
          <w:szCs w:val="24"/>
          <w:lang w:eastAsia="hu-HU"/>
        </w:rPr>
        <w:t>.</w:t>
      </w:r>
      <w:r w:rsidRPr="00B66415">
        <w:rPr>
          <w:rFonts w:asciiTheme="minorHAnsi" w:hAnsiTheme="minorHAnsi" w:cstheme="minorHAnsi"/>
          <w:sz w:val="24"/>
          <w:szCs w:val="24"/>
          <w:lang w:eastAsia="hu-HU"/>
        </w:rPr>
        <w:t xml:space="preserve"> </w:t>
      </w:r>
      <w:r w:rsidR="002356F0">
        <w:rPr>
          <w:rFonts w:asciiTheme="minorHAnsi" w:hAnsiTheme="minorHAnsi" w:cstheme="minorHAnsi"/>
          <w:sz w:val="24"/>
          <w:szCs w:val="24"/>
          <w:lang w:eastAsia="hu-HU"/>
        </w:rPr>
        <w:t>Az ösztöndíj teljesülésének jogcímét, igazolni szükséges.</w:t>
      </w:r>
    </w:p>
    <w:p w:rsidR="0058422E" w:rsidRDefault="0058422E"/>
    <w:p w:rsidR="002A15ED" w:rsidRDefault="002A15ED" w:rsidP="000703F8">
      <w:pPr>
        <w:pStyle w:val="Kiemeltidzet"/>
      </w:pPr>
    </w:p>
    <w:p w:rsidR="0058422E" w:rsidRDefault="005C717F" w:rsidP="000703F8">
      <w:pPr>
        <w:pStyle w:val="Kiemeltidzet"/>
      </w:pPr>
      <w:r>
        <w:t>6.2.2</w:t>
      </w:r>
      <w:r w:rsidR="000703F8">
        <w:t xml:space="preserve">. </w:t>
      </w:r>
      <w:r>
        <w:t xml:space="preserve"> </w:t>
      </w:r>
      <w:r w:rsidR="00536F78" w:rsidRPr="00536F78">
        <w:t>D</w:t>
      </w:r>
      <w:r w:rsidR="00896BF7">
        <w:t xml:space="preserve">oktori </w:t>
      </w:r>
      <w:r w:rsidR="00536F78" w:rsidRPr="00536F78">
        <w:t>I</w:t>
      </w:r>
      <w:r w:rsidR="00896BF7">
        <w:t>skola</w:t>
      </w:r>
      <w:r w:rsidR="00536F78" w:rsidRPr="00536F78">
        <w:t xml:space="preserve"> </w:t>
      </w:r>
      <w:r w:rsidR="002356F0">
        <w:rPr>
          <w:rFonts w:asciiTheme="minorHAnsi" w:hAnsiTheme="minorHAnsi" w:cstheme="minorHAnsi"/>
        </w:rPr>
        <w:t xml:space="preserve">alprojekt </w:t>
      </w:r>
      <w:r w:rsidR="00536F78" w:rsidRPr="00536F78">
        <w:t>esetén</w:t>
      </w:r>
    </w:p>
    <w:p w:rsidR="002356F0" w:rsidRDefault="002356F0" w:rsidP="002D77CE">
      <w:pPr>
        <w:numPr>
          <w:ilvl w:val="0"/>
          <w:numId w:val="45"/>
        </w:numPr>
        <w:spacing w:after="0" w:line="240" w:lineRule="auto"/>
        <w:jc w:val="both"/>
      </w:pPr>
      <w:r>
        <w:t>PHD ösztöndíj: új alkalmazásnak felelnek meg, lásd 6.3.</w:t>
      </w:r>
      <w:r w:rsidR="002A15ED">
        <w:t xml:space="preserve"> pont.</w:t>
      </w:r>
    </w:p>
    <w:p w:rsidR="002D77CE" w:rsidRDefault="002D77CE" w:rsidP="002D77CE">
      <w:pPr>
        <w:numPr>
          <w:ilvl w:val="0"/>
          <w:numId w:val="45"/>
        </w:numPr>
        <w:spacing w:after="0" w:line="240" w:lineRule="auto"/>
        <w:jc w:val="both"/>
      </w:pPr>
      <w:r>
        <w:t>Ö</w:t>
      </w:r>
      <w:r w:rsidRPr="00536F78">
        <w:t>sztöndíj</w:t>
      </w:r>
      <w:r>
        <w:t xml:space="preserve"> kiegészítés</w:t>
      </w:r>
      <w:r>
        <w:rPr>
          <w:rFonts w:asciiTheme="minorHAnsi" w:hAnsiTheme="minorHAnsi" w:cstheme="minorHAnsi"/>
          <w:sz w:val="24"/>
          <w:szCs w:val="24"/>
          <w:lang w:eastAsia="hu-HU"/>
        </w:rPr>
        <w:t xml:space="preserve">: </w:t>
      </w:r>
      <w:r w:rsidR="006F6517">
        <w:rPr>
          <w:rFonts w:asciiTheme="minorHAnsi" w:hAnsiTheme="minorHAnsi" w:cstheme="minorHAnsi"/>
          <w:sz w:val="24"/>
          <w:szCs w:val="24"/>
          <w:lang w:eastAsia="hu-HU"/>
        </w:rPr>
        <w:t>megbízási szerződéssel jöhet létre, lásd 6.4.</w:t>
      </w:r>
      <w:r w:rsidR="002A15ED">
        <w:rPr>
          <w:rFonts w:asciiTheme="minorHAnsi" w:hAnsiTheme="minorHAnsi" w:cstheme="minorHAnsi"/>
          <w:sz w:val="24"/>
          <w:szCs w:val="24"/>
          <w:lang w:eastAsia="hu-HU"/>
        </w:rPr>
        <w:t xml:space="preserve"> pont.</w:t>
      </w:r>
    </w:p>
    <w:p w:rsidR="002D77CE" w:rsidRDefault="002D77CE" w:rsidP="002D77CE">
      <w:pPr>
        <w:spacing w:after="0" w:line="240" w:lineRule="auto"/>
        <w:ind w:left="1296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</w:p>
    <w:p w:rsidR="002A15ED" w:rsidRDefault="002A15ED" w:rsidP="002D77CE">
      <w:pPr>
        <w:spacing w:after="0" w:line="240" w:lineRule="auto"/>
        <w:ind w:left="1296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</w:p>
    <w:p w:rsidR="009C0112" w:rsidRDefault="009C0112" w:rsidP="00B6641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</w:pPr>
    </w:p>
    <w:p w:rsidR="009C0112" w:rsidRDefault="009C0112" w:rsidP="00B6641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</w:pPr>
    </w:p>
    <w:p w:rsidR="002D77CE" w:rsidRPr="002D77CE" w:rsidRDefault="002D77CE" w:rsidP="00B66415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</w:pPr>
      <w:r w:rsidRPr="002D77CE">
        <w:rPr>
          <w:rFonts w:asciiTheme="minorHAnsi" w:hAnsiTheme="minorHAnsi" w:cstheme="minorHAnsi"/>
          <w:b/>
          <w:sz w:val="24"/>
          <w:szCs w:val="24"/>
          <w:u w:val="single"/>
          <w:lang w:eastAsia="hu-HU"/>
        </w:rPr>
        <w:lastRenderedPageBreak/>
        <w:t>Szükséges nyomtatványok:</w:t>
      </w:r>
    </w:p>
    <w:p w:rsidR="002D77CE" w:rsidRPr="002D77CE" w:rsidRDefault="002D77CE" w:rsidP="002D77CE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hu-HU"/>
        </w:rPr>
      </w:pPr>
      <w:r w:rsidRPr="002D77CE">
        <w:rPr>
          <w:rFonts w:asciiTheme="minorHAnsi" w:hAnsiTheme="minorHAnsi" w:cstheme="minorHAnsi"/>
          <w:sz w:val="24"/>
          <w:szCs w:val="24"/>
          <w:lang w:eastAsia="hu-HU"/>
        </w:rPr>
        <w:t>Adatbekérő szerződések elkészíté</w:t>
      </w:r>
      <w:r w:rsidR="00442678">
        <w:rPr>
          <w:rFonts w:asciiTheme="minorHAnsi" w:hAnsiTheme="minorHAnsi" w:cstheme="minorHAnsi"/>
          <w:sz w:val="24"/>
          <w:szCs w:val="24"/>
          <w:lang w:eastAsia="hu-HU"/>
        </w:rPr>
        <w:t>s</w:t>
      </w:r>
      <w:r w:rsidRPr="002D77CE">
        <w:rPr>
          <w:rFonts w:asciiTheme="minorHAnsi" w:hAnsiTheme="minorHAnsi" w:cstheme="minorHAnsi"/>
          <w:sz w:val="24"/>
          <w:szCs w:val="24"/>
          <w:lang w:eastAsia="hu-HU"/>
        </w:rPr>
        <w:t>hez (5. sz. melléklet)</w:t>
      </w:r>
    </w:p>
    <w:p w:rsidR="00442678" w:rsidRDefault="00442678" w:rsidP="002D77CE">
      <w:pPr>
        <w:spacing w:after="0" w:line="240" w:lineRule="auto"/>
        <w:ind w:left="45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</w:p>
    <w:p w:rsidR="002D77CE" w:rsidRPr="002D77CE" w:rsidRDefault="002D77CE" w:rsidP="002D77CE">
      <w:pPr>
        <w:spacing w:after="0" w:line="240" w:lineRule="auto"/>
        <w:ind w:left="45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  <w:r w:rsidRPr="002D77CE">
        <w:rPr>
          <w:rFonts w:asciiTheme="minorHAnsi" w:hAnsiTheme="minorHAnsi" w:cstheme="minorHAnsi"/>
          <w:b/>
          <w:sz w:val="24"/>
          <w:szCs w:val="24"/>
          <w:lang w:eastAsia="hu-HU"/>
        </w:rPr>
        <w:t>A projekt menedzsment a mellékelt adatbekérő teljes kitöltése és megküldése után vállalja a „Megállapodás átmeneti többletfeladatok ellátására” szerződés elkészítését!</w:t>
      </w:r>
    </w:p>
    <w:p w:rsidR="00442678" w:rsidRDefault="00442678" w:rsidP="000703F8">
      <w:pPr>
        <w:pStyle w:val="Kiemeltidzet"/>
      </w:pPr>
    </w:p>
    <w:p w:rsidR="000703F8" w:rsidRDefault="000703F8" w:rsidP="000703F8">
      <w:pPr>
        <w:pStyle w:val="Kiemeltidzet"/>
      </w:pPr>
      <w:r>
        <w:t>6.2.3. Predoktori ösztöndíj</w:t>
      </w:r>
    </w:p>
    <w:p w:rsidR="003A76D1" w:rsidRDefault="003A76D1" w:rsidP="000E5EB7">
      <w:p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 predoktori ösztöndíj célja, hogy doktorjelölteket ösztönözzön a doktori értekezés mielőbbi benyújtás</w:t>
      </w:r>
      <w:r w:rsidR="006F6517">
        <w:rPr>
          <w:rStyle w:val="Cmsor4Char"/>
          <w:rFonts w:asciiTheme="minorHAnsi" w:eastAsia="Calibri" w:hAnsiTheme="minorHAnsi" w:cstheme="minorHAnsi"/>
          <w:b w:val="0"/>
          <w:lang w:eastAsia="hu-HU"/>
        </w:rPr>
        <w:t>ára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. </w:t>
      </w:r>
      <w:r w:rsidR="006F6517">
        <w:rPr>
          <w:rStyle w:val="Cmsor4Char"/>
          <w:rFonts w:asciiTheme="minorHAnsi" w:eastAsia="Calibri" w:hAnsiTheme="minorHAnsi" w:cstheme="minorHAnsi"/>
          <w:b w:val="0"/>
          <w:lang w:eastAsia="hu-HU"/>
        </w:rPr>
        <w:t>A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z ösztöndíj megítélésének </w:t>
      </w:r>
      <w:r w:rsidR="006F6517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ezért 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alapvető feltétele, hogy a jelölt és témavezetője vállalja, hogy az ösztöndíj folyósításának utolsó napjáig a</w:t>
      </w:r>
      <w:r w:rsidR="006F6517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jelölt a nyilvános védésre alkalmas doktori értekezését 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benyújtja.</w:t>
      </w:r>
    </w:p>
    <w:p w:rsidR="000E5EB7" w:rsidRPr="003A76D1" w:rsidRDefault="000E5EB7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 w:rsidRPr="003A76D1">
        <w:rPr>
          <w:rStyle w:val="Cmsor4Char"/>
          <w:rFonts w:asciiTheme="minorHAnsi" w:eastAsia="Calibri" w:hAnsiTheme="minorHAnsi" w:cstheme="minorHAnsi"/>
          <w:b w:val="0"/>
          <w:lang w:eastAsia="hu-HU"/>
        </w:rPr>
        <w:t>Odaítélés feltétele</w:t>
      </w:r>
      <w:r w:rsidR="003A76D1">
        <w:rPr>
          <w:rStyle w:val="Cmsor4Char"/>
          <w:rFonts w:asciiTheme="minorHAnsi" w:eastAsia="Calibri" w:hAnsiTheme="minorHAnsi" w:cstheme="minorHAnsi"/>
          <w:b w:val="0"/>
          <w:lang w:eastAsia="hu-HU"/>
        </w:rPr>
        <w:t>:</w:t>
      </w:r>
    </w:p>
    <w:p w:rsidR="003A76D1" w:rsidRDefault="003A76D1" w:rsidP="000E5EB7">
      <w:pPr>
        <w:pStyle w:val="Listaszerbekezds"/>
        <w:numPr>
          <w:ilvl w:val="0"/>
          <w:numId w:val="9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megindított doktori eljárás.</w:t>
      </w:r>
      <w:r w:rsidR="002A15E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 Doktori Iskola tanácsának határozata a fokozatszerzési eljárás megindításáról.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Az egyes Doktori Iskolák az itt rögzített feltételek mellett további kritériumokat is szabhat</w:t>
      </w:r>
      <w:r w:rsidR="00896BF7">
        <w:rPr>
          <w:rStyle w:val="Cmsor4Char"/>
          <w:rFonts w:asciiTheme="minorHAnsi" w:eastAsia="Calibri" w:hAnsiTheme="minorHAnsi" w:cstheme="minorHAnsi"/>
          <w:b w:val="0"/>
          <w:lang w:eastAsia="hu-HU"/>
        </w:rPr>
        <w:t>nak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 pályázóval szemben. 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 predoktori ösztöndíj 6-12 hónapig adható.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3A76D1" w:rsidRPr="00896BF7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lang w:eastAsia="hu-HU"/>
        </w:rPr>
      </w:pPr>
      <w:r w:rsidRPr="00896BF7">
        <w:rPr>
          <w:rStyle w:val="Cmsor4Char"/>
          <w:rFonts w:asciiTheme="minorHAnsi" w:eastAsia="Calibri" w:hAnsiTheme="minorHAnsi" w:cstheme="minorHAnsi"/>
          <w:lang w:eastAsia="hu-HU"/>
        </w:rPr>
        <w:t>Felhívjuk a figyelmet, hogy a „Predoktori ösztöndíj” konstrukció egyetemi alkalmazásnak, jövedelme SZJA köteles bevételnek minősül.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Az alkalmazás indításakor a 6.3. pont alatt rögzítettek az irányadó</w:t>
      </w:r>
      <w:r w:rsidR="00896BF7">
        <w:rPr>
          <w:rStyle w:val="Cmsor4Char"/>
          <w:rFonts w:asciiTheme="minorHAnsi" w:eastAsia="Calibri" w:hAnsiTheme="minorHAnsi" w:cstheme="minorHAnsi"/>
          <w:b w:val="0"/>
          <w:lang w:eastAsia="hu-HU"/>
        </w:rPr>
        <w:t>a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k.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Az ösztöndíj megítélhető olyan pályázónak is</w:t>
      </w:r>
      <w:r w:rsidR="00896BF7">
        <w:rPr>
          <w:rStyle w:val="Cmsor4Char"/>
          <w:rFonts w:asciiTheme="minorHAnsi" w:eastAsia="Calibri" w:hAnsiTheme="minorHAnsi" w:cstheme="minorHAnsi"/>
          <w:b w:val="0"/>
          <w:lang w:eastAsia="hu-HU"/>
        </w:rPr>
        <w:t>,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aki jelenleg az egyetemmel közalkalmazotti jogviszonyban áll (</w:t>
      </w:r>
      <w:proofErr w:type="spellStart"/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pl</w:t>
      </w:r>
      <w:proofErr w:type="spellEnd"/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: tanársegéd). Ilyen esetben a konstrukció határozott időre szóló kinevezés módosítással adható, ami </w:t>
      </w:r>
      <w:r w:rsidR="00896BF7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a 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>munkaköri leírás megváltozását, és a munkabér</w:t>
      </w:r>
      <w:r w:rsidR="002A15ED"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és</w:t>
      </w:r>
      <w:r>
        <w:rPr>
          <w:rStyle w:val="Cmsor4Char"/>
          <w:rFonts w:asciiTheme="minorHAnsi" w:eastAsia="Calibri" w:hAnsiTheme="minorHAnsi" w:cstheme="minorHAnsi"/>
          <w:b w:val="0"/>
          <w:lang w:eastAsia="hu-HU"/>
        </w:rPr>
        <w:t xml:space="preserve"> járulékainak projekt témaszámra történő terhelését jelenti.</w:t>
      </w:r>
    </w:p>
    <w:p w:rsidR="003A76D1" w:rsidRDefault="003A76D1" w:rsidP="003A76D1">
      <w:pPr>
        <w:spacing w:after="0" w:line="240" w:lineRule="auto"/>
        <w:ind w:left="45"/>
        <w:jc w:val="both"/>
        <w:rPr>
          <w:rStyle w:val="Cmsor4Char"/>
          <w:rFonts w:asciiTheme="minorHAnsi" w:eastAsia="Calibri" w:hAnsiTheme="minorHAnsi" w:cstheme="minorHAnsi"/>
          <w:b w:val="0"/>
          <w:lang w:eastAsia="hu-HU"/>
        </w:rPr>
      </w:pPr>
    </w:p>
    <w:p w:rsidR="00CB117B" w:rsidRPr="001C2155" w:rsidRDefault="00CF609F" w:rsidP="00557276">
      <w:pPr>
        <w:pStyle w:val="Kiemeltidzet"/>
        <w:numPr>
          <w:ilvl w:val="1"/>
          <w:numId w:val="43"/>
        </w:numPr>
        <w:rPr>
          <w:rFonts w:asciiTheme="minorHAnsi" w:hAnsiTheme="minorHAnsi" w:cstheme="minorHAnsi"/>
          <w:bCs w:val="0"/>
        </w:rPr>
      </w:pPr>
      <w:r w:rsidRPr="00CF609F">
        <w:rPr>
          <w:rFonts w:asciiTheme="minorHAnsi" w:hAnsiTheme="minorHAnsi" w:cstheme="minorHAnsi"/>
          <w:bCs w:val="0"/>
        </w:rPr>
        <w:t>Új alkalmazás:</w:t>
      </w:r>
    </w:p>
    <w:p w:rsidR="00CB117B" w:rsidRPr="001C2155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 Az alkalmazásokat az SzMSz II. kötet Foglalkoztatási Követelményrendszerben megfogalmazottak szerint kell előkészíteni. Szabályzat szerint 30 nappal a kinevezés előtt kell eljuttatni az alábbi dokumentumokat a Humánpolitikai Irodára. </w:t>
      </w:r>
    </w:p>
    <w:p w:rsidR="00D05E9C" w:rsidRPr="001C2155" w:rsidRDefault="00D05E9C" w:rsidP="00557276">
      <w:pPr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hu-HU"/>
        </w:rPr>
      </w:pPr>
    </w:p>
    <w:p w:rsidR="00CB117B" w:rsidRPr="001C2155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  <w:u w:val="single"/>
        </w:rPr>
      </w:pPr>
      <w:r w:rsidRPr="00CF609F">
        <w:rPr>
          <w:rFonts w:asciiTheme="minorHAnsi" w:hAnsiTheme="minorHAnsi" w:cstheme="minorHAnsi"/>
          <w:b/>
          <w:i/>
          <w:sz w:val="24"/>
          <w:szCs w:val="24"/>
          <w:u w:val="single"/>
        </w:rPr>
        <w:lastRenderedPageBreak/>
        <w:t>Szük</w:t>
      </w:r>
      <w:r w:rsidR="00BB7F06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séges nyomtatványok, melyeket az alprojekt </w:t>
      </w:r>
      <w:r w:rsidRPr="00CF609F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ügyintézője gyűjt be és juttat el a projektmenedzser asszisztenséhez a </w:t>
      </w:r>
      <w:r w:rsidRPr="00CF609F">
        <w:rPr>
          <w:rFonts w:asciiTheme="minorHAnsi" w:hAnsiTheme="minorHAnsi" w:cstheme="minorHAnsi"/>
          <w:b/>
          <w:sz w:val="24"/>
          <w:szCs w:val="24"/>
          <w:u w:val="single"/>
        </w:rPr>
        <w:t xml:space="preserve">TÁMOP-TéKED (C/2 épület, 6-os hajó, I. em. 4. ajtó) </w:t>
      </w:r>
      <w:r w:rsidRPr="00CF609F">
        <w:rPr>
          <w:rFonts w:asciiTheme="minorHAnsi" w:hAnsiTheme="minorHAnsi" w:cstheme="minorHAnsi"/>
          <w:b/>
          <w:i/>
          <w:sz w:val="24"/>
          <w:szCs w:val="24"/>
          <w:u w:val="single"/>
        </w:rPr>
        <w:t>irodába</w:t>
      </w:r>
      <w:proofErr w:type="gramStart"/>
      <w:r w:rsidRPr="00CF609F">
        <w:rPr>
          <w:rFonts w:asciiTheme="minorHAnsi" w:hAnsiTheme="minorHAnsi" w:cstheme="minorHAnsi"/>
          <w:b/>
          <w:i/>
          <w:sz w:val="24"/>
          <w:szCs w:val="24"/>
          <w:u w:val="single"/>
        </w:rPr>
        <w:t>::</w:t>
      </w:r>
      <w:proofErr w:type="gramEnd"/>
      <w:r w:rsidRPr="00CF609F">
        <w:rPr>
          <w:rFonts w:asciiTheme="minorHAnsi" w:hAnsiTheme="minorHAnsi" w:cstheme="minorHAnsi"/>
          <w:b/>
          <w:i/>
          <w:sz w:val="24"/>
          <w:szCs w:val="24"/>
          <w:u w:val="single"/>
        </w:rPr>
        <w:t xml:space="preserve"> 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Előterjesztés: a Humánpolitikai Iroda honlapjáról letölthető, külön oktató-kutató, és nem oktató-kutató munkakörhöz. 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Részletes önéletrajz (anyja neve, születési hely, idő, adószám, TAJ szám, lakcím, magánnyugdíj pénztári tagság)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Személyes okmányok másolata (adókártya, TAJ kártya, személyi igazolvány, lakcímkártya – amennyiben a kinevezendő ehhez hozzájárul).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Hiteles okmánymásolatok (a Humánpolitikai Iroda díjmentesen hitelesít)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Korábbi munkaviszony igazolások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Erkölcsi bizonyítvány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Munkaköri leírás letölthető a Humánpolitikai Iroda honlapjáról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Munka alkalmassági igazolás (1. </w:t>
      </w:r>
      <w:r w:rsidRPr="00CF609F">
        <w:rPr>
          <w:rFonts w:asciiTheme="minorHAnsi" w:hAnsiTheme="minorHAnsi" w:cstheme="minorHAnsi"/>
          <w:i/>
          <w:sz w:val="24"/>
          <w:szCs w:val="24"/>
        </w:rPr>
        <w:t>háziorvosi papír – krónikus betegségről, 1 éven belüli tüdőszűrő), ez a nyomtatvány is letölthető a honlapról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További jogviszony esetén, hozzájárulás a főmunkaviszony szerinti munkáltatótól</w:t>
      </w:r>
    </w:p>
    <w:p w:rsidR="00CB117B" w:rsidRPr="001C2155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Style w:val="Cmsor4Char"/>
          <w:rFonts w:asciiTheme="minorHAnsi" w:eastAsia="Calibri" w:hAnsiTheme="minorHAnsi" w:cstheme="minorHAnsi"/>
          <w:b w:val="0"/>
          <w:bCs w:val="0"/>
          <w:spacing w:val="0"/>
          <w:lang w:bidi="ar-SA"/>
        </w:rPr>
      </w:pPr>
      <w:r w:rsidRPr="00CF609F">
        <w:rPr>
          <w:rFonts w:asciiTheme="minorHAnsi" w:hAnsiTheme="minorHAnsi" w:cstheme="minorHAnsi"/>
          <w:sz w:val="24"/>
          <w:szCs w:val="24"/>
        </w:rPr>
        <w:t>(Külföldi állampolgár esetén az erkölcsit Magyarországon kéri ki, és a Humánpolitika Iroda levelet ír a Munkaügyi Központba hozzájárulásról</w:t>
      </w:r>
      <w:proofErr w:type="gramStart"/>
      <w:r w:rsidRPr="00CF609F">
        <w:rPr>
          <w:rFonts w:asciiTheme="minorHAnsi" w:hAnsiTheme="minorHAnsi" w:cstheme="minorHAnsi"/>
          <w:sz w:val="24"/>
          <w:szCs w:val="24"/>
        </w:rPr>
        <w:t>..</w:t>
      </w:r>
      <w:proofErr w:type="gramEnd"/>
      <w:r w:rsidRPr="00CF609F">
        <w:rPr>
          <w:rFonts w:asciiTheme="minorHAnsi" w:hAnsiTheme="minorHAnsi" w:cstheme="minorHAnsi"/>
          <w:sz w:val="24"/>
          <w:szCs w:val="24"/>
        </w:rPr>
        <w:t xml:space="preserve"> ez egy picit hosszabb folyamat). </w:t>
      </w:r>
    </w:p>
    <w:p w:rsidR="00CB117B" w:rsidRPr="001C2155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A nyomtatványokat a projektmenedzser asszisztense juttatja el a Humánpolitikai Irodára. </w:t>
      </w:r>
    </w:p>
    <w:p w:rsidR="00CB117B" w:rsidRPr="002D77CE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D77CE">
        <w:rPr>
          <w:rFonts w:asciiTheme="minorHAnsi" w:hAnsiTheme="minorHAnsi" w:cstheme="minorHAnsi"/>
          <w:sz w:val="24"/>
          <w:szCs w:val="24"/>
          <w:u w:val="single"/>
        </w:rPr>
        <w:t>Aláírók az előterjesztésen:</w:t>
      </w:r>
    </w:p>
    <w:p w:rsidR="00CB117B" w:rsidRPr="002D77CE" w:rsidRDefault="00CF609F" w:rsidP="00557276">
      <w:pPr>
        <w:numPr>
          <w:ilvl w:val="1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szervezeti egység vezető (tanszékvezető, intézet igazgató)</w:t>
      </w:r>
    </w:p>
    <w:p w:rsidR="00CB117B" w:rsidRPr="002D77CE" w:rsidRDefault="00CF609F" w:rsidP="00557276">
      <w:pPr>
        <w:numPr>
          <w:ilvl w:val="1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gazdálkodási egység vezető (dékán)</w:t>
      </w:r>
    </w:p>
    <w:p w:rsidR="002D77CE" w:rsidRPr="002D77CE" w:rsidRDefault="002D77CE" w:rsidP="00557276">
      <w:pPr>
        <w:numPr>
          <w:ilvl w:val="1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 xml:space="preserve">alprojekt/operatív vezető </w:t>
      </w:r>
    </w:p>
    <w:p w:rsidR="0014485B" w:rsidRPr="002D77CE" w:rsidRDefault="00CF609F" w:rsidP="00557276">
      <w:pPr>
        <w:numPr>
          <w:ilvl w:val="1"/>
          <w:numId w:val="46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projekt menedzser szignó (Dr. Madarász Tamás)</w:t>
      </w:r>
    </w:p>
    <w:p w:rsidR="00557276" w:rsidRPr="002D77CE" w:rsidRDefault="00557276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CB117B" w:rsidRPr="002D77CE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D77CE">
        <w:rPr>
          <w:rFonts w:asciiTheme="minorHAnsi" w:hAnsiTheme="minorHAnsi" w:cstheme="minorHAnsi"/>
          <w:sz w:val="24"/>
          <w:szCs w:val="24"/>
          <w:u w:val="single"/>
        </w:rPr>
        <w:t>Kifizetés:</w:t>
      </w:r>
    </w:p>
    <w:p w:rsidR="00CB117B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 xml:space="preserve">A munkavállalók csak abban az esetben kaphatják meg az illetményüket, amennyiben </w:t>
      </w:r>
      <w:proofErr w:type="gramStart"/>
      <w:r w:rsidRPr="002D77CE">
        <w:rPr>
          <w:rFonts w:asciiTheme="minorHAnsi" w:hAnsiTheme="minorHAnsi" w:cstheme="minorHAnsi"/>
          <w:sz w:val="24"/>
          <w:szCs w:val="24"/>
        </w:rPr>
        <w:t xml:space="preserve">a  </w:t>
      </w:r>
      <w:r w:rsidRPr="002A15ED">
        <w:rPr>
          <w:rFonts w:asciiTheme="minorHAnsi" w:hAnsiTheme="minorHAnsi" w:cstheme="minorHAnsi"/>
          <w:b/>
          <w:sz w:val="24"/>
          <w:szCs w:val="24"/>
        </w:rPr>
        <w:t>munkaidő</w:t>
      </w:r>
      <w:proofErr w:type="gramEnd"/>
      <w:r w:rsidR="00825F5C" w:rsidRPr="002A15ED">
        <w:rPr>
          <w:rFonts w:asciiTheme="minorHAnsi" w:hAnsiTheme="minorHAnsi" w:cstheme="minorHAnsi"/>
          <w:b/>
          <w:sz w:val="24"/>
          <w:szCs w:val="24"/>
        </w:rPr>
        <w:t xml:space="preserve"> nyilvántartást</w:t>
      </w:r>
      <w:r w:rsidRPr="002D77CE">
        <w:rPr>
          <w:rFonts w:asciiTheme="minorHAnsi" w:hAnsiTheme="minorHAnsi" w:cstheme="minorHAnsi"/>
          <w:sz w:val="24"/>
          <w:szCs w:val="24"/>
        </w:rPr>
        <w:t xml:space="preserve"> (6. sz. melléklet) </w:t>
      </w:r>
      <w:r w:rsidRPr="002A15ED">
        <w:rPr>
          <w:rFonts w:asciiTheme="minorHAnsi" w:hAnsiTheme="minorHAnsi" w:cstheme="minorHAnsi"/>
          <w:b/>
          <w:sz w:val="24"/>
          <w:szCs w:val="24"/>
        </w:rPr>
        <w:t>a tárgyhót követő hó 1. napjáig</w:t>
      </w:r>
      <w:r w:rsidRPr="002D77CE">
        <w:rPr>
          <w:rFonts w:asciiTheme="minorHAnsi" w:hAnsiTheme="minorHAnsi" w:cstheme="minorHAnsi"/>
          <w:sz w:val="24"/>
          <w:szCs w:val="24"/>
        </w:rPr>
        <w:t xml:space="preserve"> a TÁMOP-TéKED (C/2 épület, 6-os hajó, I. e</w:t>
      </w:r>
      <w:r w:rsidR="00825F5C" w:rsidRPr="002D77CE">
        <w:rPr>
          <w:rFonts w:asciiTheme="minorHAnsi" w:hAnsiTheme="minorHAnsi" w:cstheme="minorHAnsi"/>
          <w:sz w:val="24"/>
          <w:szCs w:val="24"/>
        </w:rPr>
        <w:t xml:space="preserve">m. 4. ajtó) irodába kitöltve, az alprojekt operatív </w:t>
      </w:r>
      <w:r w:rsidRPr="002D77CE">
        <w:rPr>
          <w:rFonts w:asciiTheme="minorHAnsi" w:hAnsiTheme="minorHAnsi" w:cstheme="minorHAnsi"/>
          <w:sz w:val="24"/>
          <w:szCs w:val="24"/>
        </w:rPr>
        <w:t>vezetőjével leigazolva benyújtják a projektasszisztens részére.</w:t>
      </w:r>
    </w:p>
    <w:p w:rsidR="009C0112" w:rsidRPr="002D77CE" w:rsidRDefault="009C0112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CB117B" w:rsidRPr="001C2155" w:rsidRDefault="00CF609F" w:rsidP="00557276">
      <w:pPr>
        <w:pStyle w:val="Kiemeltidzet"/>
        <w:numPr>
          <w:ilvl w:val="1"/>
          <w:numId w:val="43"/>
        </w:numPr>
        <w:rPr>
          <w:rFonts w:asciiTheme="minorHAnsi" w:hAnsiTheme="minorHAnsi" w:cstheme="minorHAnsi"/>
        </w:rPr>
      </w:pPr>
      <w:r w:rsidRPr="00CF609F">
        <w:rPr>
          <w:rFonts w:asciiTheme="minorHAnsi" w:hAnsiTheme="minorHAnsi" w:cstheme="minorHAnsi"/>
        </w:rPr>
        <w:t>Megbízási szerződés (nem egyetemi alkalmazásban lévő aktív dolgozó, nyugdíjas, doktorandusz, hallgató)</w:t>
      </w:r>
    </w:p>
    <w:p w:rsidR="00EB40AA" w:rsidRPr="002D77CE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A megbízási szerződés nem lehet folyamatos, maximum 3 hónapos időre jöhet létre konkrétan meghatározott feladatra. A kifizetés a munka elvégzése után történik.</w:t>
      </w:r>
    </w:p>
    <w:p w:rsidR="00551C4D" w:rsidRPr="002D77CE" w:rsidRDefault="00CF609F" w:rsidP="00557276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D77CE">
        <w:rPr>
          <w:rFonts w:asciiTheme="minorHAnsi" w:hAnsiTheme="minorHAnsi" w:cstheme="minorHAnsi"/>
          <w:sz w:val="24"/>
          <w:szCs w:val="24"/>
          <w:u w:val="single"/>
        </w:rPr>
        <w:t xml:space="preserve">Szükséges nyomtatványok: </w:t>
      </w:r>
    </w:p>
    <w:p w:rsidR="002D77CE" w:rsidRPr="002D77CE" w:rsidRDefault="002D77CE" w:rsidP="002D77C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Adatbekérő (5. sz. melléklet)</w:t>
      </w:r>
    </w:p>
    <w:p w:rsidR="00551C4D" w:rsidRPr="002D77CE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lastRenderedPageBreak/>
        <w:t>Megbízási szerződés</w:t>
      </w:r>
      <w:r w:rsidR="002D77CE" w:rsidRPr="002D77CE">
        <w:rPr>
          <w:rFonts w:asciiTheme="minorHAnsi" w:hAnsiTheme="minorHAnsi" w:cstheme="minorHAnsi"/>
          <w:sz w:val="24"/>
          <w:szCs w:val="24"/>
        </w:rPr>
        <w:t xml:space="preserve"> nyomtatvány (7. sz. melléklet), - melyet a projektasszisztens készít el -</w:t>
      </w:r>
      <w:r w:rsidRPr="002D77CE">
        <w:rPr>
          <w:rFonts w:asciiTheme="minorHAnsi" w:hAnsiTheme="minorHAnsi" w:cstheme="minorHAnsi"/>
          <w:sz w:val="24"/>
          <w:szCs w:val="24"/>
        </w:rPr>
        <w:t xml:space="preserve"> 3 példányban készül (bérügy, közalkalmazott, TÁMOP)</w:t>
      </w:r>
    </w:p>
    <w:p w:rsidR="00551C4D" w:rsidRPr="002D77CE" w:rsidRDefault="00CF609F" w:rsidP="0055727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Kötelezettségvállalási lap, melyet a projektasszisztens készít (kifizetéshez) (2 példány)</w:t>
      </w:r>
    </w:p>
    <w:p w:rsidR="00825F5C" w:rsidRPr="002D77CE" w:rsidRDefault="002D77CE" w:rsidP="00557276">
      <w:pPr>
        <w:pStyle w:val="Listaszerbekezds"/>
        <w:numPr>
          <w:ilvl w:val="0"/>
          <w:numId w:val="8"/>
        </w:numPr>
        <w:spacing w:after="0" w:line="240" w:lineRule="auto"/>
        <w:ind w:left="714" w:hanging="357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>Mellékletek, melyeket kérünk leadni a TÁMOP-TéKED (C/2 épület, 6-os hajó, I. em. 4. ajtó) irodába</w:t>
      </w:r>
    </w:p>
    <w:p w:rsidR="00825F5C" w:rsidRPr="002D77CE" w:rsidRDefault="00CF609F" w:rsidP="00825F5C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 xml:space="preserve">Diplomamásolat, nyilatkozat (8. sz. melléklet), </w:t>
      </w:r>
    </w:p>
    <w:p w:rsidR="00825F5C" w:rsidRPr="002D77CE" w:rsidRDefault="00CF609F" w:rsidP="00825F5C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 xml:space="preserve">erkölcsi bizonyítvány (3 hónapnál nem régebbi), </w:t>
      </w:r>
    </w:p>
    <w:p w:rsidR="00825F5C" w:rsidRPr="002D77CE" w:rsidRDefault="00CF609F" w:rsidP="00825F5C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D77CE">
        <w:rPr>
          <w:rFonts w:asciiTheme="minorHAnsi" w:hAnsiTheme="minorHAnsi" w:cstheme="minorHAnsi"/>
          <w:sz w:val="24"/>
          <w:szCs w:val="24"/>
        </w:rPr>
        <w:t xml:space="preserve">munkáltatói igazolás, nyugdíjas </w:t>
      </w:r>
      <w:r w:rsidR="002D77CE" w:rsidRPr="002D77CE">
        <w:rPr>
          <w:rFonts w:asciiTheme="minorHAnsi" w:hAnsiTheme="minorHAnsi" w:cstheme="minorHAnsi"/>
          <w:sz w:val="24"/>
          <w:szCs w:val="24"/>
        </w:rPr>
        <w:t>igazolás</w:t>
      </w:r>
    </w:p>
    <w:p w:rsidR="00551C4D" w:rsidRPr="002D77CE" w:rsidRDefault="00CF609F" w:rsidP="00825F5C">
      <w:pPr>
        <w:pStyle w:val="Listaszerbekezds"/>
        <w:numPr>
          <w:ilvl w:val="1"/>
          <w:numId w:val="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D77CE">
        <w:rPr>
          <w:rFonts w:asciiTheme="minorHAnsi" w:hAnsiTheme="minorHAnsi" w:cstheme="minorHAnsi"/>
          <w:sz w:val="24"/>
          <w:szCs w:val="24"/>
        </w:rPr>
        <w:t>magánnyugdíjpénztári</w:t>
      </w:r>
      <w:proofErr w:type="spellEnd"/>
      <w:r w:rsidRPr="002D77CE">
        <w:rPr>
          <w:rFonts w:asciiTheme="minorHAnsi" w:hAnsiTheme="minorHAnsi" w:cstheme="minorHAnsi"/>
          <w:sz w:val="24"/>
          <w:szCs w:val="24"/>
        </w:rPr>
        <w:t xml:space="preserve"> tagságot igazoló lap</w:t>
      </w:r>
    </w:p>
    <w:p w:rsidR="00AB3A2B" w:rsidRPr="001C2155" w:rsidRDefault="00AB3A2B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:rsidR="00551C4D" w:rsidRPr="001C2155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CF609F">
        <w:rPr>
          <w:rFonts w:asciiTheme="minorHAnsi" w:hAnsiTheme="minorHAnsi" w:cstheme="minorHAnsi"/>
          <w:sz w:val="24"/>
          <w:szCs w:val="24"/>
          <w:u w:val="single"/>
        </w:rPr>
        <w:t xml:space="preserve">Aláírók: </w:t>
      </w:r>
    </w:p>
    <w:p w:rsidR="00551C4D" w:rsidRPr="001C2155" w:rsidRDefault="00CF609F" w:rsidP="00506340">
      <w:pPr>
        <w:spacing w:after="0" w:line="360" w:lineRule="auto"/>
        <w:jc w:val="both"/>
        <w:rPr>
          <w:rFonts w:asciiTheme="minorHAnsi" w:hAnsiTheme="minorHAnsi" w:cstheme="minorHAnsi"/>
          <w:i/>
          <w:sz w:val="24"/>
          <w:szCs w:val="24"/>
        </w:rPr>
      </w:pPr>
      <w:r w:rsidRPr="00CF609F">
        <w:rPr>
          <w:rFonts w:asciiTheme="minorHAnsi" w:hAnsiTheme="minorHAnsi" w:cstheme="minorHAnsi"/>
          <w:i/>
          <w:sz w:val="24"/>
          <w:szCs w:val="24"/>
        </w:rPr>
        <w:t>Szerződésen:</w:t>
      </w:r>
    </w:p>
    <w:p w:rsidR="005235C2" w:rsidRPr="001C2155" w:rsidRDefault="00CF609F" w:rsidP="00557276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jogi csoport szignója</w:t>
      </w:r>
    </w:p>
    <w:p w:rsidR="00551C4D" w:rsidRDefault="00CF609F" w:rsidP="00557276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 xml:space="preserve">megbízott aláírása, </w:t>
      </w:r>
    </w:p>
    <w:p w:rsidR="002D77CE" w:rsidRPr="001C2155" w:rsidRDefault="002D77CE" w:rsidP="00557276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alprojekt vezető szignója,</w:t>
      </w:r>
    </w:p>
    <w:p w:rsidR="00551C4D" w:rsidRPr="001C2155" w:rsidRDefault="002D77CE" w:rsidP="00557276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ellenjegyző aláírása (Papp Sándorné)</w:t>
      </w:r>
    </w:p>
    <w:p w:rsidR="00551C4D" w:rsidRPr="001C2155" w:rsidRDefault="002D77CE" w:rsidP="00557276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kötelezettségvállaló aláírása (Dr. Madarász Tamás),</w:t>
      </w:r>
      <w:r w:rsidR="00CF609F" w:rsidRPr="00CF609F">
        <w:rPr>
          <w:rFonts w:asciiTheme="minorHAnsi" w:hAnsiTheme="minorHAnsi" w:cstheme="minorHAnsi"/>
          <w:sz w:val="24"/>
          <w:szCs w:val="24"/>
        </w:rPr>
        <w:t xml:space="preserve"> </w:t>
      </w:r>
    </w:p>
    <w:p w:rsidR="003767E4" w:rsidRDefault="00CF609F" w:rsidP="00C244AB">
      <w:pPr>
        <w:pStyle w:val="Listaszerbekezds"/>
        <w:numPr>
          <w:ilvl w:val="0"/>
          <w:numId w:val="4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09F">
        <w:rPr>
          <w:rFonts w:asciiTheme="minorHAnsi" w:hAnsiTheme="minorHAnsi" w:cstheme="minorHAnsi"/>
          <w:sz w:val="24"/>
          <w:szCs w:val="24"/>
        </w:rPr>
        <w:t>humánpolitikai igazgató szignója (ez utóbbi csak akkor, amikor már mindenki aláírása szerepel a szerződésen, valamint megvannak a szükséges mellékletek)</w:t>
      </w:r>
    </w:p>
    <w:p w:rsidR="00BD1198" w:rsidRDefault="00BD1198" w:rsidP="00BD1198">
      <w:pPr>
        <w:pStyle w:val="Listaszerbekezds"/>
        <w:spacing w:after="0" w:line="240" w:lineRule="auto"/>
        <w:ind w:left="1077"/>
        <w:jc w:val="both"/>
        <w:rPr>
          <w:rFonts w:asciiTheme="minorHAnsi" w:hAnsiTheme="minorHAnsi" w:cstheme="minorHAnsi"/>
          <w:sz w:val="24"/>
          <w:szCs w:val="24"/>
        </w:rPr>
      </w:pPr>
    </w:p>
    <w:p w:rsidR="005F732D" w:rsidRDefault="00CF609F">
      <w:pPr>
        <w:pStyle w:val="Cmsor3"/>
        <w:numPr>
          <w:ilvl w:val="0"/>
          <w:numId w:val="35"/>
        </w:numPr>
        <w:ind w:left="426"/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</w:pPr>
      <w:r w:rsidRPr="00CF609F">
        <w:rPr>
          <w:rStyle w:val="Cmsor4Char"/>
          <w:rFonts w:asciiTheme="minorHAnsi" w:eastAsia="Calibri" w:hAnsiTheme="minorHAnsi" w:cstheme="minorHAnsi"/>
          <w:i w:val="0"/>
          <w:sz w:val="28"/>
          <w:szCs w:val="28"/>
          <w:lang w:eastAsia="hu-HU"/>
        </w:rPr>
        <w:t>Személyi jellegű egyéb kifizetések (559. sor kiküldetés napidíja):</w:t>
      </w:r>
    </w:p>
    <w:p w:rsidR="00556500" w:rsidRDefault="002D77CE" w:rsidP="00D05E9C">
      <w:pPr>
        <w:rPr>
          <w:lang w:eastAsia="hu-HU" w:bidi="en-US"/>
        </w:rPr>
      </w:pPr>
      <w:r w:rsidRPr="002D77CE">
        <w:rPr>
          <w:lang w:eastAsia="hu-HU" w:bidi="en-US"/>
        </w:rPr>
        <w:t>A napidíj elszámolásokat lásd a 4.1. pont alatt</w:t>
      </w:r>
      <w:r w:rsidR="00C244AB">
        <w:rPr>
          <w:lang w:eastAsia="hu-HU" w:bidi="en-US"/>
        </w:rPr>
        <w:t>!</w:t>
      </w: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</w:p>
    <w:p w:rsidR="002A15ED" w:rsidRDefault="002A15ED" w:rsidP="00D05E9C">
      <w:pPr>
        <w:rPr>
          <w:lang w:eastAsia="hu-HU" w:bidi="en-US"/>
        </w:rPr>
      </w:pP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  <w:t xml:space="preserve">Készítette: </w:t>
      </w:r>
      <w:r>
        <w:rPr>
          <w:lang w:eastAsia="hu-HU" w:bidi="en-US"/>
        </w:rPr>
        <w:tab/>
        <w:t>TÁMOP 4.2.2/B Projektmenedzsment</w:t>
      </w:r>
    </w:p>
    <w:p w:rsidR="002A15ED" w:rsidRDefault="002A15ED" w:rsidP="00D05E9C">
      <w:pPr>
        <w:rPr>
          <w:lang w:eastAsia="hu-HU" w:bidi="en-US"/>
        </w:rPr>
      </w:pP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  <w:r>
        <w:rPr>
          <w:lang w:eastAsia="hu-HU" w:bidi="en-US"/>
        </w:rPr>
        <w:tab/>
      </w: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F323D" w:rsidRDefault="002F323D" w:rsidP="00D05E9C">
      <w:pPr>
        <w:rPr>
          <w:lang w:eastAsia="hu-HU" w:bidi="en-US"/>
        </w:rPr>
      </w:pPr>
    </w:p>
    <w:p w:rsidR="002A15ED" w:rsidRPr="002F323D" w:rsidRDefault="002F323D" w:rsidP="002F323D">
      <w:pPr>
        <w:jc w:val="center"/>
        <w:rPr>
          <w:rFonts w:asciiTheme="minorHAnsi" w:hAnsiTheme="minorHAnsi" w:cstheme="minorHAnsi"/>
          <w:b/>
          <w:spacing w:val="20"/>
          <w:sz w:val="36"/>
          <w:szCs w:val="36"/>
          <w:lang w:eastAsia="hu-HU"/>
        </w:rPr>
      </w:pPr>
      <w:r w:rsidRPr="002F323D">
        <w:rPr>
          <w:b/>
          <w:spacing w:val="20"/>
          <w:sz w:val="36"/>
          <w:szCs w:val="36"/>
          <w:lang w:eastAsia="hu-HU" w:bidi="en-US"/>
        </w:rPr>
        <w:t>MELLÉKLETEK</w:t>
      </w:r>
    </w:p>
    <w:sectPr w:rsidR="002A15ED" w:rsidRPr="002F323D" w:rsidSect="0010120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034" w:rsidRDefault="00517034" w:rsidP="00D0281F">
      <w:pPr>
        <w:spacing w:after="0" w:line="240" w:lineRule="auto"/>
      </w:pPr>
      <w:r>
        <w:separator/>
      </w:r>
    </w:p>
  </w:endnote>
  <w:endnote w:type="continuationSeparator" w:id="0">
    <w:p w:rsidR="00517034" w:rsidRDefault="00517034" w:rsidP="00D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14"/>
      <w:docPartObj>
        <w:docPartGallery w:val="Page Numbers (Bottom of Page)"/>
        <w:docPartUnique/>
      </w:docPartObj>
    </w:sdtPr>
    <w:sdtContent>
      <w:p w:rsidR="00517034" w:rsidRDefault="00517034">
        <w:pPr>
          <w:pStyle w:val="llb"/>
          <w:jc w:val="right"/>
        </w:pPr>
        <w:fldSimple w:instr=" PAGE   \* MERGEFORMAT ">
          <w:r w:rsidR="00101204">
            <w:rPr>
              <w:noProof/>
            </w:rPr>
            <w:t>15</w:t>
          </w:r>
        </w:fldSimple>
      </w:p>
    </w:sdtContent>
  </w:sdt>
  <w:p w:rsidR="00517034" w:rsidRDefault="00517034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034" w:rsidRDefault="00517034" w:rsidP="00D0281F">
      <w:pPr>
        <w:spacing w:after="0" w:line="240" w:lineRule="auto"/>
      </w:pPr>
      <w:r>
        <w:separator/>
      </w:r>
    </w:p>
  </w:footnote>
  <w:footnote w:type="continuationSeparator" w:id="0">
    <w:p w:rsidR="00517034" w:rsidRDefault="00517034" w:rsidP="00D02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034" w:rsidRDefault="00517034">
    <w:pPr>
      <w:pStyle w:val="lfej"/>
    </w:pPr>
  </w:p>
  <w:tbl>
    <w:tblPr>
      <w:tblW w:w="9746" w:type="dxa"/>
      <w:tblBorders>
        <w:bottom w:val="single" w:sz="4" w:space="0" w:color="auto"/>
      </w:tblBorders>
      <w:tblLook w:val="01E0"/>
    </w:tblPr>
    <w:tblGrid>
      <w:gridCol w:w="1366"/>
      <w:gridCol w:w="5454"/>
      <w:gridCol w:w="2926"/>
    </w:tblGrid>
    <w:tr w:rsidR="00517034" w:rsidTr="00101204">
      <w:tc>
        <w:tcPr>
          <w:tcW w:w="1366" w:type="dxa"/>
        </w:tcPr>
        <w:p w:rsidR="00517034" w:rsidRDefault="00517034" w:rsidP="00655978">
          <w:pPr>
            <w:pStyle w:val="lfej"/>
          </w:pPr>
          <w:r>
            <w:rPr>
              <w:noProof/>
              <w:lang w:eastAsia="hu-HU" w:bidi="ar-SA"/>
            </w:rPr>
            <w:drawing>
              <wp:anchor distT="0" distB="0" distL="114300" distR="114300" simplePos="0" relativeHeight="251658240" behindDoc="0" locked="0" layoutInCell="1" allowOverlap="1">
                <wp:simplePos x="774424" y="572494"/>
                <wp:positionH relativeFrom="column">
                  <wp:align>left</wp:align>
                </wp:positionH>
                <wp:positionV relativeFrom="paragraph">
                  <wp:posOffset>104140</wp:posOffset>
                </wp:positionV>
                <wp:extent cx="688616" cy="636104"/>
                <wp:effectExtent l="19050" t="0" r="0" b="0"/>
                <wp:wrapNone/>
                <wp:docPr id="1" name="Kép 4" descr="m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8616" cy="63610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54" w:type="dxa"/>
          <w:vAlign w:val="center"/>
        </w:tcPr>
        <w:p w:rsidR="00517034" w:rsidRDefault="00517034" w:rsidP="00655978">
          <w:pPr>
            <w:pStyle w:val="lfej"/>
            <w:ind w:right="-138"/>
            <w:jc w:val="center"/>
            <w:rPr>
              <w:sz w:val="18"/>
              <w:szCs w:val="18"/>
            </w:rPr>
          </w:pPr>
          <w:r w:rsidRPr="00105D85">
            <w:rPr>
              <w:sz w:val="18"/>
              <w:szCs w:val="18"/>
            </w:rPr>
            <w:t>„</w:t>
          </w:r>
          <w:r>
            <w:rPr>
              <w:sz w:val="18"/>
              <w:szCs w:val="18"/>
            </w:rPr>
            <w:t>A Miskolci Egyetemen működő tudományos képzési műhelyek összehangolt minőségi fejlesztése</w:t>
          </w:r>
          <w:r w:rsidRPr="00105D85">
            <w:rPr>
              <w:sz w:val="18"/>
              <w:szCs w:val="18"/>
            </w:rPr>
            <w:t>”</w:t>
          </w:r>
          <w:r w:rsidRPr="00105D85">
            <w:rPr>
              <w:sz w:val="18"/>
              <w:szCs w:val="18"/>
            </w:rPr>
            <w:br/>
            <w:t>TÁMOP-4.2.</w:t>
          </w:r>
          <w:r>
            <w:rPr>
              <w:sz w:val="18"/>
              <w:szCs w:val="18"/>
            </w:rPr>
            <w:t>2/B</w:t>
          </w:r>
          <w:r w:rsidRPr="00105D85">
            <w:rPr>
              <w:sz w:val="18"/>
              <w:szCs w:val="18"/>
            </w:rPr>
            <w:t>-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/</w:t>
          </w:r>
          <w:r>
            <w:rPr>
              <w:sz w:val="18"/>
              <w:szCs w:val="18"/>
            </w:rPr>
            <w:t>1</w:t>
          </w:r>
          <w:r w:rsidRPr="00105D85">
            <w:rPr>
              <w:sz w:val="18"/>
              <w:szCs w:val="18"/>
            </w:rPr>
            <w:t>-20</w:t>
          </w:r>
          <w:r>
            <w:rPr>
              <w:sz w:val="18"/>
              <w:szCs w:val="18"/>
            </w:rPr>
            <w:t>10</w:t>
          </w:r>
          <w:r w:rsidRPr="00105D85">
            <w:rPr>
              <w:sz w:val="18"/>
              <w:szCs w:val="18"/>
            </w:rPr>
            <w:t>-000</w:t>
          </w:r>
          <w:r>
            <w:rPr>
              <w:sz w:val="18"/>
              <w:szCs w:val="18"/>
            </w:rPr>
            <w:t>8</w:t>
          </w:r>
        </w:p>
        <w:p w:rsidR="00517034" w:rsidRPr="00124334" w:rsidRDefault="00517034" w:rsidP="0012315F">
          <w:pPr>
            <w:pStyle w:val="lfej"/>
            <w:ind w:right="-138"/>
            <w:jc w:val="center"/>
            <w:rPr>
              <w:b/>
              <w:sz w:val="18"/>
              <w:szCs w:val="18"/>
            </w:rPr>
          </w:pPr>
          <w:r w:rsidRPr="00124334">
            <w:rPr>
              <w:b/>
              <w:sz w:val="18"/>
              <w:szCs w:val="18"/>
            </w:rPr>
            <w:t>Tehetségeket gondozunk!</w:t>
          </w:r>
        </w:p>
      </w:tc>
      <w:tc>
        <w:tcPr>
          <w:tcW w:w="2926" w:type="dxa"/>
        </w:tcPr>
        <w:p w:rsidR="00517034" w:rsidRPr="00DF7899" w:rsidRDefault="00517034" w:rsidP="00655978">
          <w:pPr>
            <w:pStyle w:val="lfej"/>
            <w:spacing w:before="120"/>
          </w:pPr>
          <w:r>
            <w:rPr>
              <w:noProof/>
              <w:lang w:eastAsia="hu-HU" w:bidi="ar-SA"/>
            </w:rPr>
            <w:drawing>
              <wp:anchor distT="0" distB="0" distL="114300" distR="114300" simplePos="0" relativeHeight="251659264" behindDoc="0" locked="0" layoutInCell="1" allowOverlap="1">
                <wp:simplePos x="5107885" y="548640"/>
                <wp:positionH relativeFrom="column">
                  <wp:align>right</wp:align>
                </wp:positionH>
                <wp:positionV relativeFrom="paragraph">
                  <wp:posOffset>79375</wp:posOffset>
                </wp:positionV>
                <wp:extent cx="1682529" cy="500932"/>
                <wp:effectExtent l="19050" t="0" r="0" b="0"/>
                <wp:wrapNone/>
                <wp:docPr id="2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2529" cy="50093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517034" w:rsidRDefault="00517034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B202F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8A06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18422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F069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5C16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1EE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ABAB9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320133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4466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7760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6854C2"/>
    <w:multiLevelType w:val="hybridMultilevel"/>
    <w:tmpl w:val="C53038BC"/>
    <w:lvl w:ilvl="0" w:tplc="040E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08FD7BE5"/>
    <w:multiLevelType w:val="hybridMultilevel"/>
    <w:tmpl w:val="97422B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A725F46"/>
    <w:multiLevelType w:val="hybridMultilevel"/>
    <w:tmpl w:val="EE886FDC"/>
    <w:lvl w:ilvl="0" w:tplc="DAB881E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25" w:hanging="360"/>
      </w:pPr>
    </w:lvl>
    <w:lvl w:ilvl="2" w:tplc="040E001B" w:tentative="1">
      <w:start w:val="1"/>
      <w:numFmt w:val="lowerRoman"/>
      <w:lvlText w:val="%3."/>
      <w:lvlJc w:val="right"/>
      <w:pPr>
        <w:ind w:left="1845" w:hanging="180"/>
      </w:pPr>
    </w:lvl>
    <w:lvl w:ilvl="3" w:tplc="040E000F" w:tentative="1">
      <w:start w:val="1"/>
      <w:numFmt w:val="decimal"/>
      <w:lvlText w:val="%4."/>
      <w:lvlJc w:val="left"/>
      <w:pPr>
        <w:ind w:left="2565" w:hanging="360"/>
      </w:pPr>
    </w:lvl>
    <w:lvl w:ilvl="4" w:tplc="040E0019" w:tentative="1">
      <w:start w:val="1"/>
      <w:numFmt w:val="lowerLetter"/>
      <w:lvlText w:val="%5."/>
      <w:lvlJc w:val="left"/>
      <w:pPr>
        <w:ind w:left="3285" w:hanging="360"/>
      </w:pPr>
    </w:lvl>
    <w:lvl w:ilvl="5" w:tplc="040E001B" w:tentative="1">
      <w:start w:val="1"/>
      <w:numFmt w:val="lowerRoman"/>
      <w:lvlText w:val="%6."/>
      <w:lvlJc w:val="right"/>
      <w:pPr>
        <w:ind w:left="4005" w:hanging="180"/>
      </w:pPr>
    </w:lvl>
    <w:lvl w:ilvl="6" w:tplc="040E000F" w:tentative="1">
      <w:start w:val="1"/>
      <w:numFmt w:val="decimal"/>
      <w:lvlText w:val="%7."/>
      <w:lvlJc w:val="left"/>
      <w:pPr>
        <w:ind w:left="4725" w:hanging="360"/>
      </w:pPr>
    </w:lvl>
    <w:lvl w:ilvl="7" w:tplc="040E0019" w:tentative="1">
      <w:start w:val="1"/>
      <w:numFmt w:val="lowerLetter"/>
      <w:lvlText w:val="%8."/>
      <w:lvlJc w:val="left"/>
      <w:pPr>
        <w:ind w:left="5445" w:hanging="360"/>
      </w:pPr>
    </w:lvl>
    <w:lvl w:ilvl="8" w:tplc="040E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>
    <w:nsid w:val="0D48238E"/>
    <w:multiLevelType w:val="hybridMultilevel"/>
    <w:tmpl w:val="77B018D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DE65E9F"/>
    <w:multiLevelType w:val="hybridMultilevel"/>
    <w:tmpl w:val="88582612"/>
    <w:lvl w:ilvl="0" w:tplc="81C83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0780CB0"/>
    <w:multiLevelType w:val="multilevel"/>
    <w:tmpl w:val="BA1E8040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  <w:i/>
        <w:u w:val="single"/>
      </w:rPr>
    </w:lvl>
    <w:lvl w:ilvl="1">
      <w:start w:val="3"/>
      <w:numFmt w:val="decimal"/>
      <w:lvlText w:val="%1-%2-"/>
      <w:lvlJc w:val="left"/>
      <w:pPr>
        <w:ind w:left="1084" w:hanging="750"/>
      </w:pPr>
      <w:rPr>
        <w:rFonts w:hint="default"/>
        <w:i/>
        <w:u w:val="single"/>
      </w:rPr>
    </w:lvl>
    <w:lvl w:ilvl="2">
      <w:start w:val="4"/>
      <w:numFmt w:val="decimal"/>
      <w:lvlText w:val="%1-%2-%3-"/>
      <w:lvlJc w:val="left"/>
      <w:pPr>
        <w:ind w:left="1418" w:hanging="750"/>
      </w:pPr>
      <w:rPr>
        <w:rFonts w:hint="default"/>
        <w:i/>
        <w:u w:val="single"/>
      </w:rPr>
    </w:lvl>
    <w:lvl w:ilvl="3">
      <w:start w:val="5"/>
      <w:numFmt w:val="decimal"/>
      <w:lvlText w:val="%1-%2-%3-%4."/>
      <w:lvlJc w:val="left"/>
      <w:pPr>
        <w:ind w:left="2082" w:hanging="1080"/>
      </w:pPr>
      <w:rPr>
        <w:rFonts w:hint="default"/>
        <w:i/>
        <w:u w:val="single"/>
      </w:rPr>
    </w:lvl>
    <w:lvl w:ilvl="4">
      <w:start w:val="1"/>
      <w:numFmt w:val="decimal"/>
      <w:lvlText w:val="%1-%2-%3-%4.%5."/>
      <w:lvlJc w:val="left"/>
      <w:pPr>
        <w:ind w:left="2416" w:hanging="1080"/>
      </w:pPr>
      <w:rPr>
        <w:rFonts w:hint="default"/>
        <w:i/>
        <w:u w:val="single"/>
      </w:rPr>
    </w:lvl>
    <w:lvl w:ilvl="5">
      <w:start w:val="1"/>
      <w:numFmt w:val="decimal"/>
      <w:lvlText w:val="%1-%2-%3-%4.%5.%6."/>
      <w:lvlJc w:val="left"/>
      <w:pPr>
        <w:ind w:left="3110" w:hanging="1440"/>
      </w:pPr>
      <w:rPr>
        <w:rFonts w:hint="default"/>
        <w:i/>
        <w:u w:val="single"/>
      </w:rPr>
    </w:lvl>
    <w:lvl w:ilvl="6">
      <w:start w:val="1"/>
      <w:numFmt w:val="decimal"/>
      <w:lvlText w:val="%1-%2-%3-%4.%5.%6.%7."/>
      <w:lvlJc w:val="left"/>
      <w:pPr>
        <w:ind w:left="3444" w:hanging="1440"/>
      </w:pPr>
      <w:rPr>
        <w:rFonts w:hint="default"/>
        <w:i/>
        <w:u w:val="single"/>
      </w:rPr>
    </w:lvl>
    <w:lvl w:ilvl="7">
      <w:start w:val="1"/>
      <w:numFmt w:val="decimal"/>
      <w:lvlText w:val="%1-%2-%3-%4.%5.%6.%7.%8."/>
      <w:lvlJc w:val="left"/>
      <w:pPr>
        <w:ind w:left="4138" w:hanging="1800"/>
      </w:pPr>
      <w:rPr>
        <w:rFonts w:hint="default"/>
        <w:i/>
        <w:u w:val="single"/>
      </w:rPr>
    </w:lvl>
    <w:lvl w:ilvl="8">
      <w:start w:val="1"/>
      <w:numFmt w:val="decimal"/>
      <w:lvlText w:val="%1-%2-%3-%4.%5.%6.%7.%8.%9."/>
      <w:lvlJc w:val="left"/>
      <w:pPr>
        <w:ind w:left="4472" w:hanging="1800"/>
      </w:pPr>
      <w:rPr>
        <w:rFonts w:hint="default"/>
        <w:i/>
        <w:u w:val="single"/>
      </w:rPr>
    </w:lvl>
  </w:abstractNum>
  <w:abstractNum w:abstractNumId="16">
    <w:nsid w:val="125746B3"/>
    <w:multiLevelType w:val="hybridMultilevel"/>
    <w:tmpl w:val="F4785A4A"/>
    <w:lvl w:ilvl="0" w:tplc="ECAE80F6">
      <w:start w:val="10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>
    <w:nsid w:val="13E31F54"/>
    <w:multiLevelType w:val="hybridMultilevel"/>
    <w:tmpl w:val="DED073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D65770"/>
    <w:multiLevelType w:val="hybridMultilevel"/>
    <w:tmpl w:val="53FA1B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B9263FE"/>
    <w:multiLevelType w:val="hybridMultilevel"/>
    <w:tmpl w:val="B2702920"/>
    <w:lvl w:ilvl="0" w:tplc="040E0001">
      <w:start w:val="1"/>
      <w:numFmt w:val="bullet"/>
      <w:lvlText w:val=""/>
      <w:lvlJc w:val="left"/>
      <w:pPr>
        <w:tabs>
          <w:tab w:val="num" w:pos="1296"/>
        </w:tabs>
        <w:ind w:left="129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0">
    <w:nsid w:val="1DB43224"/>
    <w:multiLevelType w:val="hybridMultilevel"/>
    <w:tmpl w:val="95C409E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2294265"/>
    <w:multiLevelType w:val="hybridMultilevel"/>
    <w:tmpl w:val="C43E38CA"/>
    <w:lvl w:ilvl="0" w:tplc="44C23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2C601E85"/>
    <w:multiLevelType w:val="hybridMultilevel"/>
    <w:tmpl w:val="B1F6CC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F0647F3"/>
    <w:multiLevelType w:val="multilevel"/>
    <w:tmpl w:val="CECCFFC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30A869BB"/>
    <w:multiLevelType w:val="multilevel"/>
    <w:tmpl w:val="3208D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315A15B9"/>
    <w:multiLevelType w:val="hybridMultilevel"/>
    <w:tmpl w:val="BCD4BA74"/>
    <w:lvl w:ilvl="0" w:tplc="83E0BCA6">
      <w:start w:val="10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  <w:color w:val="auto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32A0686F"/>
    <w:multiLevelType w:val="hybridMultilevel"/>
    <w:tmpl w:val="7B746CD4"/>
    <w:lvl w:ilvl="0" w:tplc="040E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7">
    <w:nsid w:val="4324764F"/>
    <w:multiLevelType w:val="hybridMultilevel"/>
    <w:tmpl w:val="310E47D4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9A21B96"/>
    <w:multiLevelType w:val="hybridMultilevel"/>
    <w:tmpl w:val="0144DEAA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9">
    <w:nsid w:val="4B647358"/>
    <w:multiLevelType w:val="hybridMultilevel"/>
    <w:tmpl w:val="1F6CC8E2"/>
    <w:lvl w:ilvl="0" w:tplc="C44891D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C95100"/>
    <w:multiLevelType w:val="hybridMultilevel"/>
    <w:tmpl w:val="6C1E44C0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7A3193"/>
    <w:multiLevelType w:val="multilevel"/>
    <w:tmpl w:val="3208D8E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>
    <w:nsid w:val="52694F1F"/>
    <w:multiLevelType w:val="hybridMultilevel"/>
    <w:tmpl w:val="2ECE01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4C1290E"/>
    <w:multiLevelType w:val="hybridMultilevel"/>
    <w:tmpl w:val="D3E23D2C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F32804"/>
    <w:multiLevelType w:val="hybridMultilevel"/>
    <w:tmpl w:val="CF50E4A8"/>
    <w:lvl w:ilvl="0" w:tplc="8274382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A10922"/>
    <w:multiLevelType w:val="hybridMultilevel"/>
    <w:tmpl w:val="212CF5EC"/>
    <w:lvl w:ilvl="0" w:tplc="F3AE1AA8">
      <w:start w:val="10"/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0E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36">
    <w:nsid w:val="57EB1B7B"/>
    <w:multiLevelType w:val="hybridMultilevel"/>
    <w:tmpl w:val="C43E38CA"/>
    <w:lvl w:ilvl="0" w:tplc="44C23E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5DA96510"/>
    <w:multiLevelType w:val="multilevel"/>
    <w:tmpl w:val="CDF4AFCC"/>
    <w:lvl w:ilvl="0">
      <w:start w:val="1"/>
      <w:numFmt w:val="decimal"/>
      <w:pStyle w:val="Cmsor1"/>
      <w:lvlText w:val="%1"/>
      <w:lvlJc w:val="left"/>
      <w:pPr>
        <w:ind w:left="432" w:hanging="432"/>
      </w:pPr>
    </w:lvl>
    <w:lvl w:ilvl="1">
      <w:start w:val="1"/>
      <w:numFmt w:val="decimal"/>
      <w:pStyle w:val="Cmsor2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1571" w:hanging="720"/>
      </w:pPr>
    </w:lvl>
    <w:lvl w:ilvl="3">
      <w:start w:val="1"/>
      <w:numFmt w:val="decimal"/>
      <w:pStyle w:val="Cmsor4"/>
      <w:lvlText w:val="%1.%2.%3.%4"/>
      <w:lvlJc w:val="left"/>
      <w:pPr>
        <w:ind w:left="864" w:hanging="864"/>
      </w:pPr>
    </w:lvl>
    <w:lvl w:ilvl="4">
      <w:start w:val="1"/>
      <w:numFmt w:val="decimal"/>
      <w:pStyle w:val="Cmsor5"/>
      <w:lvlText w:val="%1.%2.%3.%4.%5"/>
      <w:lvlJc w:val="left"/>
      <w:pPr>
        <w:ind w:left="1008" w:hanging="1008"/>
      </w:pPr>
    </w:lvl>
    <w:lvl w:ilvl="5">
      <w:start w:val="1"/>
      <w:numFmt w:val="decimal"/>
      <w:pStyle w:val="Cmsor6"/>
      <w:lvlText w:val="%1.%2.%3.%4.%5.%6"/>
      <w:lvlJc w:val="left"/>
      <w:pPr>
        <w:ind w:left="1152" w:hanging="1152"/>
      </w:pPr>
    </w:lvl>
    <w:lvl w:ilvl="6">
      <w:start w:val="1"/>
      <w:numFmt w:val="decimal"/>
      <w:pStyle w:val="Cmsor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Cmsor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Cmsor9"/>
      <w:lvlText w:val="%1.%2.%3.%4.%5.%6.%7.%8.%9"/>
      <w:lvlJc w:val="left"/>
      <w:pPr>
        <w:ind w:left="1584" w:hanging="1584"/>
      </w:pPr>
    </w:lvl>
  </w:abstractNum>
  <w:abstractNum w:abstractNumId="38">
    <w:nsid w:val="603353AC"/>
    <w:multiLevelType w:val="hybridMultilevel"/>
    <w:tmpl w:val="49C8CDB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4834283"/>
    <w:multiLevelType w:val="hybridMultilevel"/>
    <w:tmpl w:val="D81407C0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0">
    <w:nsid w:val="654424C3"/>
    <w:multiLevelType w:val="hybridMultilevel"/>
    <w:tmpl w:val="DBE2EB90"/>
    <w:lvl w:ilvl="0" w:tplc="90604926">
      <w:start w:val="1"/>
      <w:numFmt w:val="decimal"/>
      <w:lvlText w:val="%1."/>
      <w:lvlJc w:val="left"/>
      <w:pPr>
        <w:ind w:left="1069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6B1E2BD5"/>
    <w:multiLevelType w:val="hybridMultilevel"/>
    <w:tmpl w:val="7A3A7AFA"/>
    <w:lvl w:ilvl="0" w:tplc="040E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>
    <w:nsid w:val="6EB85FF5"/>
    <w:multiLevelType w:val="hybridMultilevel"/>
    <w:tmpl w:val="145EA8B4"/>
    <w:lvl w:ilvl="0" w:tplc="81C833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ECA068C"/>
    <w:multiLevelType w:val="hybridMultilevel"/>
    <w:tmpl w:val="B9568AEA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48D1289"/>
    <w:multiLevelType w:val="hybridMultilevel"/>
    <w:tmpl w:val="E74AC79E"/>
    <w:lvl w:ilvl="0" w:tplc="040E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68C3343"/>
    <w:multiLevelType w:val="hybridMultilevel"/>
    <w:tmpl w:val="84E83F38"/>
    <w:lvl w:ilvl="0" w:tplc="040E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>
    <w:nsid w:val="79B565BE"/>
    <w:multiLevelType w:val="multilevel"/>
    <w:tmpl w:val="07DCE852"/>
    <w:lvl w:ilvl="0">
      <w:start w:val="2"/>
      <w:numFmt w:val="decimal"/>
      <w:lvlText w:val="%1-"/>
      <w:lvlJc w:val="left"/>
      <w:pPr>
        <w:ind w:left="750" w:hanging="750"/>
      </w:pPr>
      <w:rPr>
        <w:rFonts w:hint="default"/>
        <w:i/>
        <w:u w:val="single"/>
      </w:rPr>
    </w:lvl>
    <w:lvl w:ilvl="1">
      <w:start w:val="3"/>
      <w:numFmt w:val="decimal"/>
      <w:lvlText w:val="%1-%2-"/>
      <w:lvlJc w:val="left"/>
      <w:pPr>
        <w:ind w:left="1084" w:hanging="750"/>
      </w:pPr>
      <w:rPr>
        <w:rFonts w:hint="default"/>
        <w:i/>
        <w:u w:val="single"/>
      </w:rPr>
    </w:lvl>
    <w:lvl w:ilvl="2">
      <w:start w:val="4"/>
      <w:numFmt w:val="decimal"/>
      <w:lvlText w:val="%1-%2-%3-"/>
      <w:lvlJc w:val="left"/>
      <w:pPr>
        <w:ind w:left="1418" w:hanging="750"/>
      </w:pPr>
      <w:rPr>
        <w:rFonts w:hint="default"/>
        <w:i/>
        <w:u w:val="single"/>
      </w:rPr>
    </w:lvl>
    <w:lvl w:ilvl="3">
      <w:start w:val="5"/>
      <w:numFmt w:val="decimal"/>
      <w:lvlText w:val="%1-%2-%3-%4."/>
      <w:lvlJc w:val="left"/>
      <w:pPr>
        <w:ind w:left="2082" w:hanging="1080"/>
      </w:pPr>
      <w:rPr>
        <w:rFonts w:hint="default"/>
        <w:i/>
        <w:u w:val="single"/>
      </w:rPr>
    </w:lvl>
    <w:lvl w:ilvl="4">
      <w:start w:val="1"/>
      <w:numFmt w:val="decimal"/>
      <w:lvlText w:val="%1-%2-%3-%4.%5."/>
      <w:lvlJc w:val="left"/>
      <w:pPr>
        <w:ind w:left="2416" w:hanging="1080"/>
      </w:pPr>
      <w:rPr>
        <w:rFonts w:hint="default"/>
        <w:i/>
        <w:u w:val="single"/>
      </w:rPr>
    </w:lvl>
    <w:lvl w:ilvl="5">
      <w:start w:val="1"/>
      <w:numFmt w:val="decimal"/>
      <w:lvlText w:val="%1-%2-%3-%4.%5.%6."/>
      <w:lvlJc w:val="left"/>
      <w:pPr>
        <w:ind w:left="3110" w:hanging="1440"/>
      </w:pPr>
      <w:rPr>
        <w:rFonts w:hint="default"/>
        <w:i/>
        <w:u w:val="single"/>
      </w:rPr>
    </w:lvl>
    <w:lvl w:ilvl="6">
      <w:start w:val="1"/>
      <w:numFmt w:val="decimal"/>
      <w:lvlText w:val="%1-%2-%3-%4.%5.%6.%7."/>
      <w:lvlJc w:val="left"/>
      <w:pPr>
        <w:ind w:left="3444" w:hanging="1440"/>
      </w:pPr>
      <w:rPr>
        <w:rFonts w:hint="default"/>
        <w:i/>
        <w:u w:val="single"/>
      </w:rPr>
    </w:lvl>
    <w:lvl w:ilvl="7">
      <w:start w:val="1"/>
      <w:numFmt w:val="decimal"/>
      <w:lvlText w:val="%1-%2-%3-%4.%5.%6.%7.%8."/>
      <w:lvlJc w:val="left"/>
      <w:pPr>
        <w:ind w:left="4138" w:hanging="1800"/>
      </w:pPr>
      <w:rPr>
        <w:rFonts w:hint="default"/>
        <w:i/>
        <w:u w:val="single"/>
      </w:rPr>
    </w:lvl>
    <w:lvl w:ilvl="8">
      <w:start w:val="1"/>
      <w:numFmt w:val="decimal"/>
      <w:lvlText w:val="%1-%2-%3-%4.%5.%6.%7.%8.%9."/>
      <w:lvlJc w:val="left"/>
      <w:pPr>
        <w:ind w:left="4472" w:hanging="1800"/>
      </w:pPr>
      <w:rPr>
        <w:rFonts w:hint="default"/>
        <w:i/>
        <w:u w:val="single"/>
      </w:rPr>
    </w:lvl>
  </w:abstractNum>
  <w:abstractNum w:abstractNumId="47">
    <w:nsid w:val="7A8631EA"/>
    <w:multiLevelType w:val="hybridMultilevel"/>
    <w:tmpl w:val="2918F2CA"/>
    <w:lvl w:ilvl="0" w:tplc="390AB6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B992C4E2">
      <w:start w:val="1"/>
      <w:numFmt w:val="upperRoman"/>
      <w:lvlText w:val="%2."/>
      <w:lvlJc w:val="left"/>
      <w:pPr>
        <w:ind w:left="1724" w:hanging="72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8">
    <w:nsid w:val="7AB7175E"/>
    <w:multiLevelType w:val="hybridMultilevel"/>
    <w:tmpl w:val="2E189794"/>
    <w:lvl w:ilvl="0" w:tplc="040E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7"/>
  </w:num>
  <w:num w:numId="3">
    <w:abstractNumId w:val="13"/>
  </w:num>
  <w:num w:numId="4">
    <w:abstractNumId w:val="30"/>
  </w:num>
  <w:num w:numId="5">
    <w:abstractNumId w:val="29"/>
  </w:num>
  <w:num w:numId="6">
    <w:abstractNumId w:val="22"/>
  </w:num>
  <w:num w:numId="7">
    <w:abstractNumId w:val="37"/>
  </w:num>
  <w:num w:numId="8">
    <w:abstractNumId w:val="14"/>
  </w:num>
  <w:num w:numId="9">
    <w:abstractNumId w:val="16"/>
  </w:num>
  <w:num w:numId="10">
    <w:abstractNumId w:val="17"/>
  </w:num>
  <w:num w:numId="11">
    <w:abstractNumId w:val="34"/>
  </w:num>
  <w:num w:numId="12">
    <w:abstractNumId w:val="46"/>
  </w:num>
  <w:num w:numId="13">
    <w:abstractNumId w:val="47"/>
  </w:num>
  <w:num w:numId="14">
    <w:abstractNumId w:val="40"/>
  </w:num>
  <w:num w:numId="15">
    <w:abstractNumId w:val="15"/>
  </w:num>
  <w:num w:numId="16">
    <w:abstractNumId w:val="25"/>
  </w:num>
  <w:num w:numId="17">
    <w:abstractNumId w:val="35"/>
  </w:num>
  <w:num w:numId="18">
    <w:abstractNumId w:val="33"/>
  </w:num>
  <w:num w:numId="19">
    <w:abstractNumId w:val="26"/>
  </w:num>
  <w:num w:numId="20">
    <w:abstractNumId w:val="45"/>
  </w:num>
  <w:num w:numId="21">
    <w:abstractNumId w:val="38"/>
  </w:num>
  <w:num w:numId="22">
    <w:abstractNumId w:val="43"/>
  </w:num>
  <w:num w:numId="23">
    <w:abstractNumId w:val="48"/>
  </w:num>
  <w:num w:numId="24">
    <w:abstractNumId w:val="44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36"/>
  </w:num>
  <w:num w:numId="36">
    <w:abstractNumId w:val="21"/>
  </w:num>
  <w:num w:numId="37">
    <w:abstractNumId w:val="37"/>
  </w:num>
  <w:num w:numId="38">
    <w:abstractNumId w:val="31"/>
  </w:num>
  <w:num w:numId="39">
    <w:abstractNumId w:val="28"/>
  </w:num>
  <w:num w:numId="40">
    <w:abstractNumId w:val="39"/>
  </w:num>
  <w:num w:numId="41">
    <w:abstractNumId w:val="37"/>
  </w:num>
  <w:num w:numId="42">
    <w:abstractNumId w:val="37"/>
  </w:num>
  <w:num w:numId="43">
    <w:abstractNumId w:val="23"/>
  </w:num>
  <w:num w:numId="44">
    <w:abstractNumId w:val="37"/>
  </w:num>
  <w:num w:numId="45">
    <w:abstractNumId w:val="19"/>
  </w:num>
  <w:num w:numId="46">
    <w:abstractNumId w:val="20"/>
  </w:num>
  <w:num w:numId="47">
    <w:abstractNumId w:val="41"/>
  </w:num>
  <w:num w:numId="48">
    <w:abstractNumId w:val="37"/>
  </w:num>
  <w:num w:numId="49">
    <w:abstractNumId w:val="37"/>
  </w:num>
  <w:num w:numId="50">
    <w:abstractNumId w:val="24"/>
  </w:num>
  <w:num w:numId="51">
    <w:abstractNumId w:val="10"/>
  </w:num>
  <w:num w:numId="52">
    <w:abstractNumId w:val="42"/>
  </w:num>
  <w:num w:numId="53">
    <w:abstractNumId w:val="37"/>
  </w:num>
  <w:num w:numId="54">
    <w:abstractNumId w:val="18"/>
  </w:num>
  <w:num w:numId="55">
    <w:abstractNumId w:val="37"/>
  </w:num>
  <w:num w:numId="56">
    <w:abstractNumId w:val="37"/>
  </w:num>
  <w:num w:numId="57">
    <w:abstractNumId w:val="12"/>
  </w:num>
  <w:num w:numId="58">
    <w:abstractNumId w:val="32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/>
  <w:rsids>
    <w:rsidRoot w:val="007369C6"/>
    <w:rsid w:val="00000CFD"/>
    <w:rsid w:val="00013F00"/>
    <w:rsid w:val="00056F96"/>
    <w:rsid w:val="000618FE"/>
    <w:rsid w:val="000703F8"/>
    <w:rsid w:val="000802F8"/>
    <w:rsid w:val="000869B6"/>
    <w:rsid w:val="00087594"/>
    <w:rsid w:val="000A0B98"/>
    <w:rsid w:val="000A5471"/>
    <w:rsid w:val="000B67F6"/>
    <w:rsid w:val="000B688C"/>
    <w:rsid w:val="000E5EB7"/>
    <w:rsid w:val="00101204"/>
    <w:rsid w:val="00103513"/>
    <w:rsid w:val="0012315F"/>
    <w:rsid w:val="00124334"/>
    <w:rsid w:val="00134C81"/>
    <w:rsid w:val="0014485B"/>
    <w:rsid w:val="00144E76"/>
    <w:rsid w:val="00194565"/>
    <w:rsid w:val="001A3429"/>
    <w:rsid w:val="001A3BD4"/>
    <w:rsid w:val="001A5FE3"/>
    <w:rsid w:val="001A614B"/>
    <w:rsid w:val="001C2155"/>
    <w:rsid w:val="001E0DB7"/>
    <w:rsid w:val="001E7008"/>
    <w:rsid w:val="00226821"/>
    <w:rsid w:val="002356F0"/>
    <w:rsid w:val="00251523"/>
    <w:rsid w:val="0027264B"/>
    <w:rsid w:val="00283202"/>
    <w:rsid w:val="00283CBD"/>
    <w:rsid w:val="00284D62"/>
    <w:rsid w:val="002909F3"/>
    <w:rsid w:val="002A15ED"/>
    <w:rsid w:val="002A1CF0"/>
    <w:rsid w:val="002A437E"/>
    <w:rsid w:val="002B0837"/>
    <w:rsid w:val="002B0BE9"/>
    <w:rsid w:val="002C055C"/>
    <w:rsid w:val="002C7608"/>
    <w:rsid w:val="002D3C92"/>
    <w:rsid w:val="002D77CE"/>
    <w:rsid w:val="002E2607"/>
    <w:rsid w:val="002E2D25"/>
    <w:rsid w:val="002F323D"/>
    <w:rsid w:val="0030031D"/>
    <w:rsid w:val="0030265D"/>
    <w:rsid w:val="003028F7"/>
    <w:rsid w:val="00342FDE"/>
    <w:rsid w:val="003611EF"/>
    <w:rsid w:val="00361585"/>
    <w:rsid w:val="0036221B"/>
    <w:rsid w:val="00370FB3"/>
    <w:rsid w:val="00371197"/>
    <w:rsid w:val="00376674"/>
    <w:rsid w:val="003767E4"/>
    <w:rsid w:val="003955DB"/>
    <w:rsid w:val="003963AF"/>
    <w:rsid w:val="003A76D1"/>
    <w:rsid w:val="003C33FA"/>
    <w:rsid w:val="003F4135"/>
    <w:rsid w:val="00407A7D"/>
    <w:rsid w:val="004121DA"/>
    <w:rsid w:val="0042117D"/>
    <w:rsid w:val="004309A5"/>
    <w:rsid w:val="00435DDE"/>
    <w:rsid w:val="00437E51"/>
    <w:rsid w:val="00442678"/>
    <w:rsid w:val="004500F8"/>
    <w:rsid w:val="004575E5"/>
    <w:rsid w:val="0047116E"/>
    <w:rsid w:val="00475E5E"/>
    <w:rsid w:val="00506340"/>
    <w:rsid w:val="00511B64"/>
    <w:rsid w:val="00517034"/>
    <w:rsid w:val="00521BA4"/>
    <w:rsid w:val="00522A26"/>
    <w:rsid w:val="005235C2"/>
    <w:rsid w:val="00536F78"/>
    <w:rsid w:val="00551C4D"/>
    <w:rsid w:val="00556500"/>
    <w:rsid w:val="00557276"/>
    <w:rsid w:val="005725BB"/>
    <w:rsid w:val="0058422E"/>
    <w:rsid w:val="00587B5F"/>
    <w:rsid w:val="005908ED"/>
    <w:rsid w:val="00594128"/>
    <w:rsid w:val="00594B24"/>
    <w:rsid w:val="005953AE"/>
    <w:rsid w:val="005B311D"/>
    <w:rsid w:val="005C717F"/>
    <w:rsid w:val="005E1747"/>
    <w:rsid w:val="005F2284"/>
    <w:rsid w:val="005F5C16"/>
    <w:rsid w:val="005F732D"/>
    <w:rsid w:val="00615311"/>
    <w:rsid w:val="006309F9"/>
    <w:rsid w:val="00654051"/>
    <w:rsid w:val="00654F08"/>
    <w:rsid w:val="00655978"/>
    <w:rsid w:val="006746F4"/>
    <w:rsid w:val="00674E90"/>
    <w:rsid w:val="0069714F"/>
    <w:rsid w:val="006C78FB"/>
    <w:rsid w:val="006D6213"/>
    <w:rsid w:val="006F6517"/>
    <w:rsid w:val="007028CB"/>
    <w:rsid w:val="007369C6"/>
    <w:rsid w:val="0074290B"/>
    <w:rsid w:val="00790BA9"/>
    <w:rsid w:val="00792208"/>
    <w:rsid w:val="007945C4"/>
    <w:rsid w:val="007A11C0"/>
    <w:rsid w:val="007D0B3E"/>
    <w:rsid w:val="007D207F"/>
    <w:rsid w:val="007E224A"/>
    <w:rsid w:val="007E5E4D"/>
    <w:rsid w:val="007F0B14"/>
    <w:rsid w:val="00805A8B"/>
    <w:rsid w:val="00810E23"/>
    <w:rsid w:val="00825F5C"/>
    <w:rsid w:val="0086491B"/>
    <w:rsid w:val="00883552"/>
    <w:rsid w:val="00896BF7"/>
    <w:rsid w:val="00896C1E"/>
    <w:rsid w:val="008A07E7"/>
    <w:rsid w:val="008C2CEA"/>
    <w:rsid w:val="008D73E0"/>
    <w:rsid w:val="008F21A2"/>
    <w:rsid w:val="0090749F"/>
    <w:rsid w:val="00916EE9"/>
    <w:rsid w:val="00926336"/>
    <w:rsid w:val="00940F72"/>
    <w:rsid w:val="009465DF"/>
    <w:rsid w:val="00970A14"/>
    <w:rsid w:val="00981E73"/>
    <w:rsid w:val="009A569B"/>
    <w:rsid w:val="009C0112"/>
    <w:rsid w:val="009C61DF"/>
    <w:rsid w:val="009D7EF2"/>
    <w:rsid w:val="009E5566"/>
    <w:rsid w:val="009E7D30"/>
    <w:rsid w:val="009F0D95"/>
    <w:rsid w:val="009F31E0"/>
    <w:rsid w:val="009F3B01"/>
    <w:rsid w:val="00A11DDE"/>
    <w:rsid w:val="00A4214C"/>
    <w:rsid w:val="00A45D3A"/>
    <w:rsid w:val="00A5237E"/>
    <w:rsid w:val="00A6046B"/>
    <w:rsid w:val="00A60D18"/>
    <w:rsid w:val="00A850F8"/>
    <w:rsid w:val="00AA0D55"/>
    <w:rsid w:val="00AA20D6"/>
    <w:rsid w:val="00AA71B9"/>
    <w:rsid w:val="00AB3A2B"/>
    <w:rsid w:val="00AC745E"/>
    <w:rsid w:val="00AD2751"/>
    <w:rsid w:val="00B0163D"/>
    <w:rsid w:val="00B17931"/>
    <w:rsid w:val="00B31F53"/>
    <w:rsid w:val="00B32B49"/>
    <w:rsid w:val="00B463D1"/>
    <w:rsid w:val="00B468C7"/>
    <w:rsid w:val="00B5011B"/>
    <w:rsid w:val="00B66415"/>
    <w:rsid w:val="00B81481"/>
    <w:rsid w:val="00BA5C1E"/>
    <w:rsid w:val="00BB0DD6"/>
    <w:rsid w:val="00BB1928"/>
    <w:rsid w:val="00BB7F06"/>
    <w:rsid w:val="00BD1198"/>
    <w:rsid w:val="00BD5347"/>
    <w:rsid w:val="00BE1471"/>
    <w:rsid w:val="00C15680"/>
    <w:rsid w:val="00C244AB"/>
    <w:rsid w:val="00C30E0E"/>
    <w:rsid w:val="00C3313E"/>
    <w:rsid w:val="00C575D9"/>
    <w:rsid w:val="00C84423"/>
    <w:rsid w:val="00C91E8E"/>
    <w:rsid w:val="00C92748"/>
    <w:rsid w:val="00C92BF1"/>
    <w:rsid w:val="00CA7BC8"/>
    <w:rsid w:val="00CB117B"/>
    <w:rsid w:val="00CC2A1D"/>
    <w:rsid w:val="00CE27CF"/>
    <w:rsid w:val="00CF609F"/>
    <w:rsid w:val="00D023AB"/>
    <w:rsid w:val="00D0281F"/>
    <w:rsid w:val="00D05E9C"/>
    <w:rsid w:val="00D122BB"/>
    <w:rsid w:val="00D24961"/>
    <w:rsid w:val="00D33A59"/>
    <w:rsid w:val="00D34B7E"/>
    <w:rsid w:val="00D50068"/>
    <w:rsid w:val="00D502A5"/>
    <w:rsid w:val="00D50E0C"/>
    <w:rsid w:val="00D53C7C"/>
    <w:rsid w:val="00D836AD"/>
    <w:rsid w:val="00D9529A"/>
    <w:rsid w:val="00DC1182"/>
    <w:rsid w:val="00DD4817"/>
    <w:rsid w:val="00DE35CD"/>
    <w:rsid w:val="00DF342F"/>
    <w:rsid w:val="00E01622"/>
    <w:rsid w:val="00E061B4"/>
    <w:rsid w:val="00E14789"/>
    <w:rsid w:val="00E546DD"/>
    <w:rsid w:val="00E54A76"/>
    <w:rsid w:val="00E74415"/>
    <w:rsid w:val="00E811AF"/>
    <w:rsid w:val="00EB40AA"/>
    <w:rsid w:val="00EB4C40"/>
    <w:rsid w:val="00EB5592"/>
    <w:rsid w:val="00EC0575"/>
    <w:rsid w:val="00EE69F1"/>
    <w:rsid w:val="00F036D6"/>
    <w:rsid w:val="00F113C1"/>
    <w:rsid w:val="00F307D1"/>
    <w:rsid w:val="00F43EDA"/>
    <w:rsid w:val="00F56A4F"/>
    <w:rsid w:val="00F6452A"/>
    <w:rsid w:val="00F82218"/>
    <w:rsid w:val="00FA62B5"/>
    <w:rsid w:val="00FD6458"/>
    <w:rsid w:val="00FD7A38"/>
    <w:rsid w:val="00FF0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963AF"/>
    <w:pPr>
      <w:spacing w:after="200" w:line="276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D0281F"/>
    <w:pPr>
      <w:pageBreakBefore/>
      <w:numPr>
        <w:numId w:val="7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160" w:after="240" w:line="300" w:lineRule="auto"/>
      <w:contextualSpacing/>
      <w:jc w:val="both"/>
      <w:outlineLvl w:val="0"/>
    </w:pPr>
    <w:rPr>
      <w:rFonts w:ascii="Cambria" w:eastAsia="Times New Roman" w:hAnsi="Cambria"/>
      <w:smallCaps/>
      <w:spacing w:val="5"/>
      <w:sz w:val="36"/>
      <w:szCs w:val="36"/>
      <w:lang w:bidi="en-US"/>
    </w:rPr>
  </w:style>
  <w:style w:type="paragraph" w:styleId="Cmsor2">
    <w:name w:val="heading 2"/>
    <w:basedOn w:val="Norml"/>
    <w:next w:val="Norml"/>
    <w:link w:val="Cmsor2Char"/>
    <w:uiPriority w:val="9"/>
    <w:qFormat/>
    <w:rsid w:val="00D0281F"/>
    <w:pPr>
      <w:keepNext/>
      <w:numPr>
        <w:ilvl w:val="1"/>
        <w:numId w:val="7"/>
      </w:numPr>
      <w:pBdr>
        <w:top w:val="single" w:sz="4" w:space="1" w:color="auto"/>
        <w:left w:val="single" w:sz="4" w:space="4" w:color="auto"/>
      </w:pBdr>
      <w:shd w:val="clear" w:color="auto" w:fill="F2F2F2"/>
      <w:spacing w:before="360" w:after="240" w:line="300" w:lineRule="auto"/>
      <w:jc w:val="both"/>
      <w:outlineLvl w:val="1"/>
    </w:pPr>
    <w:rPr>
      <w:rFonts w:ascii="Cambria" w:eastAsia="Times New Roman" w:hAnsi="Cambria"/>
      <w:smallCaps/>
      <w:spacing w:val="30"/>
      <w:sz w:val="28"/>
      <w:szCs w:val="28"/>
      <w:lang w:bidi="en-US"/>
    </w:rPr>
  </w:style>
  <w:style w:type="paragraph" w:styleId="Cmsor3">
    <w:name w:val="heading 3"/>
    <w:basedOn w:val="Norml"/>
    <w:next w:val="Norml"/>
    <w:link w:val="Cmsor3Char"/>
    <w:uiPriority w:val="9"/>
    <w:qFormat/>
    <w:rsid w:val="00D0281F"/>
    <w:pPr>
      <w:keepNext/>
      <w:numPr>
        <w:ilvl w:val="2"/>
        <w:numId w:val="7"/>
      </w:numPr>
      <w:pBdr>
        <w:bottom w:val="single" w:sz="4" w:space="1" w:color="auto"/>
      </w:pBdr>
      <w:shd w:val="clear" w:color="auto" w:fill="F3F3F3"/>
      <w:spacing w:before="240" w:after="240" w:line="271" w:lineRule="auto"/>
      <w:jc w:val="both"/>
      <w:outlineLvl w:val="2"/>
    </w:pPr>
    <w:rPr>
      <w:rFonts w:ascii="Cambria" w:eastAsia="Times New Roman" w:hAnsi="Cambria"/>
      <w:i/>
      <w:iCs/>
      <w:smallCaps/>
      <w:spacing w:val="5"/>
      <w:sz w:val="26"/>
      <w:szCs w:val="26"/>
      <w:lang w:eastAsia="hu-HU" w:bidi="en-US"/>
    </w:rPr>
  </w:style>
  <w:style w:type="paragraph" w:styleId="Cmsor4">
    <w:name w:val="heading 4"/>
    <w:basedOn w:val="Norml"/>
    <w:next w:val="Norml"/>
    <w:link w:val="Cmsor4Char"/>
    <w:uiPriority w:val="9"/>
    <w:qFormat/>
    <w:rsid w:val="00D0281F"/>
    <w:pPr>
      <w:keepNext/>
      <w:numPr>
        <w:ilvl w:val="3"/>
        <w:numId w:val="7"/>
      </w:numPr>
      <w:spacing w:before="160" w:after="0" w:line="271" w:lineRule="auto"/>
      <w:jc w:val="both"/>
      <w:outlineLvl w:val="3"/>
    </w:pPr>
    <w:rPr>
      <w:rFonts w:ascii="Cambria" w:eastAsia="Times New Roman" w:hAnsi="Cambria"/>
      <w:b/>
      <w:bCs/>
      <w:spacing w:val="5"/>
      <w:sz w:val="24"/>
      <w:szCs w:val="24"/>
      <w:lang w:bidi="en-US"/>
    </w:rPr>
  </w:style>
  <w:style w:type="paragraph" w:styleId="Cmsor5">
    <w:name w:val="heading 5"/>
    <w:basedOn w:val="Norml"/>
    <w:next w:val="Norml"/>
    <w:link w:val="Cmsor5Char"/>
    <w:uiPriority w:val="9"/>
    <w:qFormat/>
    <w:rsid w:val="00D0281F"/>
    <w:pPr>
      <w:numPr>
        <w:ilvl w:val="4"/>
        <w:numId w:val="7"/>
      </w:numPr>
      <w:spacing w:before="160" w:after="0" w:line="271" w:lineRule="auto"/>
      <w:jc w:val="both"/>
      <w:outlineLvl w:val="4"/>
    </w:pPr>
    <w:rPr>
      <w:rFonts w:ascii="Cambria" w:eastAsia="Times New Roman" w:hAnsi="Cambria"/>
      <w:i/>
      <w:iCs/>
      <w:sz w:val="24"/>
      <w:szCs w:val="24"/>
      <w:lang w:bidi="en-US"/>
    </w:rPr>
  </w:style>
  <w:style w:type="paragraph" w:styleId="Cmsor6">
    <w:name w:val="heading 6"/>
    <w:basedOn w:val="Norml"/>
    <w:next w:val="Norml"/>
    <w:link w:val="Cmsor6Char"/>
    <w:uiPriority w:val="9"/>
    <w:qFormat/>
    <w:rsid w:val="00D0281F"/>
    <w:pPr>
      <w:numPr>
        <w:ilvl w:val="5"/>
        <w:numId w:val="7"/>
      </w:numPr>
      <w:shd w:val="clear" w:color="auto" w:fill="FFFFFF"/>
      <w:spacing w:before="160" w:after="0" w:line="271" w:lineRule="auto"/>
      <w:jc w:val="both"/>
      <w:outlineLvl w:val="5"/>
    </w:pPr>
    <w:rPr>
      <w:rFonts w:ascii="Cambria" w:eastAsia="Times New Roman" w:hAnsi="Cambria"/>
      <w:b/>
      <w:bCs/>
      <w:color w:val="595959"/>
      <w:spacing w:val="5"/>
      <w:sz w:val="24"/>
      <w:lang w:bidi="en-US"/>
    </w:rPr>
  </w:style>
  <w:style w:type="paragraph" w:styleId="Cmsor7">
    <w:name w:val="heading 7"/>
    <w:basedOn w:val="Norml"/>
    <w:next w:val="Norml"/>
    <w:link w:val="Cmsor7Char"/>
    <w:uiPriority w:val="9"/>
    <w:qFormat/>
    <w:rsid w:val="00D0281F"/>
    <w:pPr>
      <w:numPr>
        <w:ilvl w:val="6"/>
        <w:numId w:val="7"/>
      </w:numPr>
      <w:spacing w:before="160" w:after="0"/>
      <w:jc w:val="both"/>
      <w:outlineLvl w:val="6"/>
    </w:pPr>
    <w:rPr>
      <w:rFonts w:ascii="Cambria" w:eastAsia="Times New Roman" w:hAnsi="Cambria"/>
      <w:b/>
      <w:bCs/>
      <w:i/>
      <w:iCs/>
      <w:color w:val="5A5A5A"/>
      <w:sz w:val="20"/>
      <w:szCs w:val="20"/>
      <w:lang w:bidi="en-US"/>
    </w:rPr>
  </w:style>
  <w:style w:type="paragraph" w:styleId="Cmsor8">
    <w:name w:val="heading 8"/>
    <w:basedOn w:val="Norml"/>
    <w:next w:val="Norml"/>
    <w:link w:val="Cmsor8Char"/>
    <w:uiPriority w:val="9"/>
    <w:qFormat/>
    <w:rsid w:val="00D0281F"/>
    <w:pPr>
      <w:numPr>
        <w:ilvl w:val="7"/>
        <w:numId w:val="7"/>
      </w:numPr>
      <w:spacing w:before="160" w:after="0"/>
      <w:jc w:val="both"/>
      <w:outlineLvl w:val="7"/>
    </w:pPr>
    <w:rPr>
      <w:rFonts w:ascii="Cambria" w:eastAsia="Times New Roman" w:hAnsi="Cambria"/>
      <w:b/>
      <w:bCs/>
      <w:color w:val="7F7F7F"/>
      <w:sz w:val="20"/>
      <w:szCs w:val="20"/>
      <w:lang w:bidi="en-US"/>
    </w:rPr>
  </w:style>
  <w:style w:type="paragraph" w:styleId="Cmsor9">
    <w:name w:val="heading 9"/>
    <w:basedOn w:val="Norml"/>
    <w:next w:val="Norml"/>
    <w:link w:val="Cmsor9Char"/>
    <w:uiPriority w:val="9"/>
    <w:qFormat/>
    <w:rsid w:val="00D0281F"/>
    <w:pPr>
      <w:numPr>
        <w:ilvl w:val="8"/>
        <w:numId w:val="7"/>
      </w:numPr>
      <w:spacing w:before="160" w:after="0" w:line="271" w:lineRule="auto"/>
      <w:jc w:val="both"/>
      <w:outlineLvl w:val="8"/>
    </w:pPr>
    <w:rPr>
      <w:rFonts w:ascii="Cambria" w:eastAsia="Times New Roman" w:hAnsi="Cambria"/>
      <w:b/>
      <w:bCs/>
      <w:i/>
      <w:iCs/>
      <w:color w:val="7F7F7F"/>
      <w:sz w:val="18"/>
      <w:szCs w:val="18"/>
      <w:lang w:bidi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hivatkozs">
    <w:name w:val="Intense Reference"/>
    <w:uiPriority w:val="32"/>
    <w:qFormat/>
    <w:rsid w:val="007369C6"/>
    <w:rPr>
      <w:b/>
      <w:bCs/>
      <w:smallCaps/>
    </w:rPr>
  </w:style>
  <w:style w:type="paragraph" w:customStyle="1" w:styleId="cmfelirat">
    <w:name w:val="címfelirat"/>
    <w:basedOn w:val="Norml"/>
    <w:rsid w:val="007369C6"/>
    <w:pPr>
      <w:pBdr>
        <w:bottom w:val="single" w:sz="4" w:space="1" w:color="548DD4"/>
      </w:pBdr>
      <w:spacing w:before="160" w:after="0"/>
      <w:jc w:val="center"/>
    </w:pPr>
    <w:rPr>
      <w:rFonts w:ascii="Cambria" w:eastAsia="Times New Roman" w:hAnsi="Cambria"/>
      <w:b/>
      <w:bCs/>
      <w:sz w:val="36"/>
      <w:lang w:bidi="en-US"/>
    </w:rPr>
  </w:style>
  <w:style w:type="paragraph" w:styleId="Listaszerbekezds">
    <w:name w:val="List Paragraph"/>
    <w:basedOn w:val="Norml"/>
    <w:uiPriority w:val="34"/>
    <w:qFormat/>
    <w:rsid w:val="007369C6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D0281F"/>
    <w:rPr>
      <w:rFonts w:ascii="Cambria" w:eastAsia="Times New Roman" w:hAnsi="Cambria" w:cs="Times New Roman"/>
      <w:smallCaps/>
      <w:spacing w:val="5"/>
      <w:sz w:val="36"/>
      <w:szCs w:val="36"/>
      <w:shd w:val="clear" w:color="auto" w:fill="D9D9D9"/>
      <w:lang w:eastAsia="en-US" w:bidi="en-US"/>
    </w:rPr>
  </w:style>
  <w:style w:type="character" w:customStyle="1" w:styleId="Cmsor2Char">
    <w:name w:val="Címsor 2 Char"/>
    <w:basedOn w:val="Bekezdsalapbettpusa"/>
    <w:link w:val="Cmsor2"/>
    <w:uiPriority w:val="9"/>
    <w:rsid w:val="00D0281F"/>
    <w:rPr>
      <w:rFonts w:ascii="Cambria" w:eastAsia="Times New Roman" w:hAnsi="Cambria" w:cs="Times New Roman"/>
      <w:smallCaps/>
      <w:spacing w:val="30"/>
      <w:sz w:val="28"/>
      <w:szCs w:val="28"/>
      <w:shd w:val="clear" w:color="auto" w:fill="F2F2F2"/>
      <w:lang w:eastAsia="en-US" w:bidi="en-US"/>
    </w:rPr>
  </w:style>
  <w:style w:type="character" w:customStyle="1" w:styleId="Cmsor3Char">
    <w:name w:val="Címsor 3 Char"/>
    <w:basedOn w:val="Bekezdsalapbettpusa"/>
    <w:link w:val="Cmsor3"/>
    <w:uiPriority w:val="9"/>
    <w:rsid w:val="00D0281F"/>
    <w:rPr>
      <w:rFonts w:ascii="Cambria" w:eastAsia="Times New Roman" w:hAnsi="Cambria"/>
      <w:i/>
      <w:iCs/>
      <w:smallCaps/>
      <w:spacing w:val="5"/>
      <w:sz w:val="26"/>
      <w:szCs w:val="26"/>
      <w:shd w:val="clear" w:color="auto" w:fill="F3F3F3"/>
      <w:lang w:bidi="en-US"/>
    </w:rPr>
  </w:style>
  <w:style w:type="character" w:customStyle="1" w:styleId="Cmsor4Char">
    <w:name w:val="Címsor 4 Char"/>
    <w:basedOn w:val="Bekezdsalapbettpusa"/>
    <w:link w:val="Cmsor4"/>
    <w:uiPriority w:val="9"/>
    <w:rsid w:val="00D0281F"/>
    <w:rPr>
      <w:rFonts w:ascii="Cambria" w:eastAsia="Times New Roman" w:hAnsi="Cambria" w:cs="Times New Roman"/>
      <w:b/>
      <w:bCs/>
      <w:spacing w:val="5"/>
      <w:sz w:val="24"/>
      <w:szCs w:val="24"/>
      <w:lang w:eastAsia="en-US" w:bidi="en-US"/>
    </w:rPr>
  </w:style>
  <w:style w:type="character" w:customStyle="1" w:styleId="Cmsor5Char">
    <w:name w:val="Címsor 5 Char"/>
    <w:basedOn w:val="Bekezdsalapbettpusa"/>
    <w:link w:val="Cmsor5"/>
    <w:uiPriority w:val="9"/>
    <w:rsid w:val="00D0281F"/>
    <w:rPr>
      <w:rFonts w:ascii="Cambria" w:eastAsia="Times New Roman" w:hAnsi="Cambria" w:cs="Times New Roman"/>
      <w:i/>
      <w:iCs/>
      <w:sz w:val="24"/>
      <w:szCs w:val="24"/>
      <w:lang w:eastAsia="en-US" w:bidi="en-US"/>
    </w:rPr>
  </w:style>
  <w:style w:type="character" w:customStyle="1" w:styleId="Cmsor6Char">
    <w:name w:val="Címsor 6 Char"/>
    <w:basedOn w:val="Bekezdsalapbettpusa"/>
    <w:link w:val="Cmsor6"/>
    <w:uiPriority w:val="9"/>
    <w:rsid w:val="00D0281F"/>
    <w:rPr>
      <w:rFonts w:ascii="Cambria" w:eastAsia="Times New Roman" w:hAnsi="Cambria" w:cs="Times New Roman"/>
      <w:b/>
      <w:bCs/>
      <w:color w:val="595959"/>
      <w:spacing w:val="5"/>
      <w:sz w:val="24"/>
      <w:szCs w:val="22"/>
      <w:shd w:val="clear" w:color="auto" w:fill="FFFFFF"/>
      <w:lang w:eastAsia="en-US" w:bidi="en-US"/>
    </w:rPr>
  </w:style>
  <w:style w:type="character" w:customStyle="1" w:styleId="Cmsor7Char">
    <w:name w:val="Címsor 7 Char"/>
    <w:basedOn w:val="Bekezdsalapbettpusa"/>
    <w:link w:val="Cmsor7"/>
    <w:uiPriority w:val="9"/>
    <w:rsid w:val="00D0281F"/>
    <w:rPr>
      <w:rFonts w:ascii="Cambria" w:eastAsia="Times New Roman" w:hAnsi="Cambria" w:cs="Times New Roman"/>
      <w:b/>
      <w:bCs/>
      <w:i/>
      <w:iCs/>
      <w:color w:val="5A5A5A"/>
      <w:lang w:eastAsia="en-US" w:bidi="en-US"/>
    </w:rPr>
  </w:style>
  <w:style w:type="character" w:customStyle="1" w:styleId="Cmsor8Char">
    <w:name w:val="Címsor 8 Char"/>
    <w:basedOn w:val="Bekezdsalapbettpusa"/>
    <w:link w:val="Cmsor8"/>
    <w:uiPriority w:val="9"/>
    <w:rsid w:val="00D0281F"/>
    <w:rPr>
      <w:rFonts w:ascii="Cambria" w:eastAsia="Times New Roman" w:hAnsi="Cambria" w:cs="Times New Roman"/>
      <w:b/>
      <w:bCs/>
      <w:color w:val="7F7F7F"/>
      <w:lang w:eastAsia="en-US" w:bidi="en-US"/>
    </w:rPr>
  </w:style>
  <w:style w:type="character" w:customStyle="1" w:styleId="Cmsor9Char">
    <w:name w:val="Címsor 9 Char"/>
    <w:basedOn w:val="Bekezdsalapbettpusa"/>
    <w:link w:val="Cmsor9"/>
    <w:uiPriority w:val="9"/>
    <w:rsid w:val="00D0281F"/>
    <w:rPr>
      <w:rFonts w:ascii="Cambria" w:eastAsia="Times New Roman" w:hAnsi="Cambria" w:cs="Times New Roman"/>
      <w:b/>
      <w:bCs/>
      <w:i/>
      <w:iCs/>
      <w:color w:val="7F7F7F"/>
      <w:sz w:val="18"/>
      <w:szCs w:val="18"/>
      <w:lang w:eastAsia="en-US" w:bidi="en-US"/>
    </w:rPr>
  </w:style>
  <w:style w:type="paragraph" w:styleId="lfej">
    <w:name w:val="header"/>
    <w:basedOn w:val="Norml"/>
    <w:link w:val="lfejChar"/>
    <w:uiPriority w:val="99"/>
    <w:rsid w:val="00D0281F"/>
    <w:pPr>
      <w:tabs>
        <w:tab w:val="center" w:pos="4536"/>
        <w:tab w:val="right" w:pos="9072"/>
      </w:tabs>
      <w:spacing w:before="160" w:after="0"/>
      <w:jc w:val="both"/>
    </w:pPr>
    <w:rPr>
      <w:rFonts w:ascii="Cambria" w:eastAsia="Times New Roman" w:hAnsi="Cambria"/>
      <w:lang w:bidi="en-US"/>
    </w:rPr>
  </w:style>
  <w:style w:type="character" w:customStyle="1" w:styleId="lfejChar">
    <w:name w:val="Élőfej Char"/>
    <w:basedOn w:val="Bekezdsalapbettpusa"/>
    <w:link w:val="lfej"/>
    <w:uiPriority w:val="99"/>
    <w:rsid w:val="00D0281F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styleId="llb">
    <w:name w:val="footer"/>
    <w:basedOn w:val="Norml"/>
    <w:link w:val="llbChar"/>
    <w:uiPriority w:val="99"/>
    <w:rsid w:val="00D0281F"/>
    <w:pPr>
      <w:tabs>
        <w:tab w:val="center" w:pos="4536"/>
        <w:tab w:val="right" w:pos="9072"/>
      </w:tabs>
      <w:spacing w:before="160" w:after="0"/>
      <w:jc w:val="both"/>
    </w:pPr>
    <w:rPr>
      <w:rFonts w:ascii="Cambria" w:eastAsia="Times New Roman" w:hAnsi="Cambria"/>
      <w:lang w:bidi="en-US"/>
    </w:rPr>
  </w:style>
  <w:style w:type="character" w:customStyle="1" w:styleId="llbChar">
    <w:name w:val="Élőláb Char"/>
    <w:basedOn w:val="Bekezdsalapbettpusa"/>
    <w:link w:val="llb"/>
    <w:uiPriority w:val="99"/>
    <w:rsid w:val="00D0281F"/>
    <w:rPr>
      <w:rFonts w:ascii="Cambria" w:eastAsia="Times New Roman" w:hAnsi="Cambria" w:cs="Times New Roman"/>
      <w:sz w:val="22"/>
      <w:szCs w:val="22"/>
      <w:lang w:eastAsia="en-US" w:bidi="en-US"/>
    </w:rPr>
  </w:style>
  <w:style w:type="paragraph" w:styleId="Lbjegyzetszveg">
    <w:name w:val="footnote text"/>
    <w:basedOn w:val="Norml"/>
    <w:link w:val="LbjegyzetszvegChar"/>
    <w:uiPriority w:val="99"/>
    <w:semiHidden/>
    <w:rsid w:val="00D0281F"/>
    <w:pPr>
      <w:spacing w:before="160" w:after="0"/>
      <w:jc w:val="both"/>
    </w:pPr>
    <w:rPr>
      <w:rFonts w:ascii="Cambria" w:eastAsia="Times New Roman" w:hAnsi="Cambria"/>
      <w:sz w:val="20"/>
      <w:lang w:bidi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D0281F"/>
    <w:rPr>
      <w:rFonts w:ascii="Cambria" w:eastAsia="Times New Roman" w:hAnsi="Cambria" w:cs="Times New Roman"/>
      <w:szCs w:val="22"/>
      <w:lang w:eastAsia="en-US" w:bidi="en-US"/>
    </w:rPr>
  </w:style>
  <w:style w:type="character" w:styleId="Hiperhivatkozs">
    <w:name w:val="Hyperlink"/>
    <w:basedOn w:val="Bekezdsalapbettpusa"/>
    <w:uiPriority w:val="99"/>
    <w:rsid w:val="00D0281F"/>
    <w:rPr>
      <w:color w:val="0000FF"/>
      <w:u w:val="single"/>
    </w:rPr>
  </w:style>
  <w:style w:type="character" w:styleId="Lbjegyzet-hivatkozs">
    <w:name w:val="footnote reference"/>
    <w:basedOn w:val="Bekezdsalapbettpusa"/>
    <w:uiPriority w:val="99"/>
    <w:unhideWhenUsed/>
    <w:rsid w:val="00D0281F"/>
    <w:rPr>
      <w:vertAlign w:val="superscript"/>
    </w:rPr>
  </w:style>
  <w:style w:type="paragraph" w:styleId="Cm">
    <w:name w:val="Title"/>
    <w:basedOn w:val="Norml"/>
    <w:link w:val="CmChar"/>
    <w:uiPriority w:val="10"/>
    <w:qFormat/>
    <w:rsid w:val="00AC745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AC745E"/>
    <w:rPr>
      <w:rFonts w:ascii="Times New Roman" w:eastAsia="Times New Roman" w:hAnsi="Times New Roman"/>
      <w:b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76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767E4"/>
    <w:rPr>
      <w:rFonts w:ascii="Tahoma" w:hAnsi="Tahoma" w:cs="Tahoma"/>
      <w:sz w:val="16"/>
      <w:szCs w:val="16"/>
      <w:lang w:eastAsia="en-US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546D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546DD"/>
    <w:rPr>
      <w:b/>
      <w:bCs/>
      <w:i/>
      <w:iCs/>
      <w:color w:val="4F81BD" w:themeColor="accent1"/>
      <w:sz w:val="22"/>
      <w:szCs w:val="22"/>
      <w:lang w:eastAsia="en-US"/>
    </w:rPr>
  </w:style>
  <w:style w:type="character" w:styleId="Mrltotthiperhivatkozs">
    <w:name w:val="FollowedHyperlink"/>
    <w:basedOn w:val="Bekezdsalapbettpusa"/>
    <w:uiPriority w:val="99"/>
    <w:semiHidden/>
    <w:unhideWhenUsed/>
    <w:rsid w:val="00F56A4F"/>
    <w:rPr>
      <w:color w:val="800080" w:themeColor="followed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F56A4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56A4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56A4F"/>
    <w:rPr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56A4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56A4F"/>
    <w:rPr>
      <w:b/>
      <w:bCs/>
    </w:rPr>
  </w:style>
  <w:style w:type="table" w:styleId="Rcsostblzat">
    <w:name w:val="Table Grid"/>
    <w:basedOn w:val="Normltblzat"/>
    <w:uiPriority w:val="59"/>
    <w:rsid w:val="002B0BE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zneslista">
    <w:name w:val="Colorful List"/>
    <w:basedOn w:val="Normltblzat"/>
    <w:uiPriority w:val="72"/>
    <w:rsid w:val="00790BA9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1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hetseggondozas@uni-miskolc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apeh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40853-035E-4B61-A073-AF562C3B8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15</Pages>
  <Words>2308</Words>
  <Characters>15927</Characters>
  <Application>Microsoft Office Word</Application>
  <DocSecurity>0</DocSecurity>
  <Lines>132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I.K.SZ. 98. Kft.</Company>
  <LinksUpToDate>false</LinksUpToDate>
  <CharactersWithSpaces>18199</CharactersWithSpaces>
  <SharedDoc>false</SharedDoc>
  <HLinks>
    <vt:vector size="6" baseType="variant">
      <vt:variant>
        <vt:i4>7602208</vt:i4>
      </vt:variant>
      <vt:variant>
        <vt:i4>3</vt:i4>
      </vt:variant>
      <vt:variant>
        <vt:i4>0</vt:i4>
      </vt:variant>
      <vt:variant>
        <vt:i4>5</vt:i4>
      </vt:variant>
      <vt:variant>
        <vt:lpwstr>http://www.apeh.hu/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Ozsvárt Mariann</dc:creator>
  <cp:lastModifiedBy>Natasa</cp:lastModifiedBy>
  <cp:revision>57</cp:revision>
  <cp:lastPrinted>2011-11-15T13:31:00Z</cp:lastPrinted>
  <dcterms:created xsi:type="dcterms:W3CDTF">2011-10-05T06:34:00Z</dcterms:created>
  <dcterms:modified xsi:type="dcterms:W3CDTF">2011-11-15T13:34:00Z</dcterms:modified>
</cp:coreProperties>
</file>